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附件5</w:t>
      </w:r>
    </w:p>
    <w:p>
      <w:pPr>
        <w:jc w:val="center"/>
        <w:rPr>
          <w:rFonts w:hint="default" w:ascii="Times New Roman" w:hAnsi="Times New Roman" w:eastAsia="仿宋_GB2312" w:cs="Times New Roman"/>
          <w:color w:val="000000"/>
          <w:sz w:val="32"/>
          <w:szCs w:val="32"/>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t>约谈问责工作细则</w:t>
      </w:r>
    </w:p>
    <w:p>
      <w:pPr>
        <w:jc w:val="center"/>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为顺利开展全市政策性粮油库存检查工作，压紧压实各方责任，</w:t>
      </w:r>
      <w:r>
        <w:rPr>
          <w:rFonts w:hint="eastAsia" w:ascii="Times New Roman" w:hAnsi="Times New Roman" w:eastAsia="仿宋_GB2312" w:cs="Times New Roman"/>
          <w:color w:val="000000"/>
          <w:sz w:val="32"/>
          <w:szCs w:val="32"/>
          <w:highlight w:val="none"/>
          <w:lang w:val="en-US" w:eastAsia="zh-CN"/>
        </w:rPr>
        <w:t>结合实际</w:t>
      </w:r>
      <w:r>
        <w:rPr>
          <w:rFonts w:hint="default" w:ascii="Times New Roman" w:hAnsi="Times New Roman" w:eastAsia="仿宋_GB2312" w:cs="Times New Roman"/>
          <w:color w:val="000000"/>
          <w:sz w:val="32"/>
          <w:szCs w:val="32"/>
          <w:highlight w:val="none"/>
          <w:lang w:val="en-US" w:eastAsia="zh-CN"/>
        </w:rPr>
        <w:t>，制定本方案。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一、约谈情形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对</w:t>
      </w:r>
      <w:r>
        <w:rPr>
          <w:rFonts w:hint="default" w:ascii="Times New Roman" w:hAnsi="Times New Roman" w:eastAsia="仿宋_GB2312" w:cs="Times New Roman"/>
          <w:color w:val="000000"/>
          <w:sz w:val="32"/>
          <w:szCs w:val="32"/>
          <w:highlight w:val="none"/>
          <w:lang w:val="en-US" w:eastAsia="zh-CN"/>
        </w:rPr>
        <w:t>承储企业不履行主体责任，</w:t>
      </w:r>
      <w:r>
        <w:rPr>
          <w:rFonts w:hint="eastAsia" w:ascii="Times New Roman" w:hAnsi="Times New Roman" w:eastAsia="仿宋_GB2312" w:cs="Times New Roman"/>
          <w:color w:val="000000"/>
          <w:sz w:val="32"/>
          <w:szCs w:val="32"/>
          <w:highlight w:val="none"/>
          <w:lang w:val="en-US" w:eastAsia="zh-CN"/>
        </w:rPr>
        <w:t>既往</w:t>
      </w:r>
      <w:r>
        <w:rPr>
          <w:rFonts w:hint="default" w:ascii="Times New Roman" w:hAnsi="Times New Roman" w:eastAsia="仿宋_GB2312" w:cs="Times New Roman"/>
          <w:color w:val="000000"/>
          <w:sz w:val="32"/>
          <w:szCs w:val="32"/>
          <w:highlight w:val="none"/>
          <w:lang w:val="en-US" w:eastAsia="zh-CN"/>
        </w:rPr>
        <w:t>问题</w:t>
      </w:r>
      <w:r>
        <w:rPr>
          <w:rFonts w:hint="eastAsia" w:ascii="Times New Roman" w:hAnsi="Times New Roman" w:eastAsia="仿宋_GB2312" w:cs="Times New Roman"/>
          <w:color w:val="000000"/>
          <w:sz w:val="32"/>
          <w:szCs w:val="32"/>
          <w:highlight w:val="none"/>
          <w:lang w:val="en-US" w:eastAsia="zh-CN"/>
        </w:rPr>
        <w:t>超期未改、虚假整改</w:t>
      </w:r>
      <w:r>
        <w:rPr>
          <w:rFonts w:hint="default" w:ascii="Times New Roman" w:hAnsi="Times New Roman" w:eastAsia="仿宋_GB2312" w:cs="Times New Roman"/>
          <w:color w:val="000000"/>
          <w:sz w:val="32"/>
          <w:szCs w:val="32"/>
          <w:highlight w:val="none"/>
          <w:lang w:val="en-US" w:eastAsia="zh-CN"/>
        </w:rPr>
        <w:t>，屡查屡犯、反复检查发现违法违规问题的；检查组工作不力，检查不严不细、敷衍塞责</w:t>
      </w:r>
      <w:r>
        <w:rPr>
          <w:rFonts w:hint="eastAsia" w:ascii="Times New Roman" w:hAnsi="Times New Roman"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粮食行政管理部门</w:t>
      </w:r>
      <w:r>
        <w:rPr>
          <w:rFonts w:hint="default" w:ascii="Times New Roman" w:hAnsi="Times New Roman" w:eastAsia="仿宋_GB2312" w:cs="Times New Roman"/>
          <w:color w:val="000000"/>
          <w:sz w:val="32"/>
          <w:szCs w:val="32"/>
          <w:highlight w:val="none"/>
          <w:lang w:val="en-US" w:eastAsia="zh-CN"/>
        </w:rPr>
        <w:t>行政监管不到位、不作为，检查走过场、发现问题不深入、督促整改不力</w:t>
      </w:r>
      <w:r>
        <w:rPr>
          <w:rFonts w:hint="eastAsia" w:ascii="Times New Roman" w:hAnsi="Times New Roman" w:eastAsia="仿宋_GB2312" w:cs="Times New Roman"/>
          <w:color w:val="000000"/>
          <w:sz w:val="32"/>
          <w:szCs w:val="32"/>
          <w:highlight w:val="none"/>
          <w:lang w:val="en-US" w:eastAsia="zh-CN"/>
        </w:rPr>
        <w:t>、问题处置不到位</w:t>
      </w:r>
      <w:r>
        <w:rPr>
          <w:rFonts w:hint="default" w:ascii="Times New Roman" w:hAnsi="Times New Roman" w:eastAsia="仿宋_GB2312" w:cs="Times New Roman"/>
          <w:color w:val="000000"/>
          <w:sz w:val="32"/>
          <w:szCs w:val="32"/>
          <w:highlight w:val="none"/>
          <w:lang w:val="en-US" w:eastAsia="zh-CN"/>
        </w:rPr>
        <w:t>等方面进行约谈、通报，切实提高库存检查质效。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二、约谈部门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楷体" w:hAnsi="楷体" w:eastAsia="楷体" w:cs="楷体"/>
          <w:color w:val="000000"/>
          <w:sz w:val="32"/>
          <w:szCs w:val="32"/>
          <w:highlight w:val="none"/>
          <w:lang w:val="en-US" w:eastAsia="zh-CN"/>
        </w:rPr>
        <w:t>（一）工作约谈。</w:t>
      </w:r>
      <w:r>
        <w:rPr>
          <w:rFonts w:hint="eastAsia" w:ascii="Times New Roman" w:hAnsi="Times New Roman" w:eastAsia="仿宋_GB2312" w:cs="Times New Roman"/>
          <w:color w:val="000000"/>
          <w:sz w:val="32"/>
          <w:szCs w:val="32"/>
          <w:highlight w:val="none"/>
          <w:lang w:val="en-US" w:eastAsia="zh-CN"/>
        </w:rPr>
        <w:t>对区级粮食行政管理部门行业管理以及政策性粮油经营企业政策执行、问题整改等方面的约谈，根据实际情况，由市粮食和物资局相关处室组织实施，有关处室、单位参加；对区级粮食行政管理部门行政执法方面的约谈，由市粮食和物资局监督检查处组织实施，有关处室、单位参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楷体" w:hAnsi="楷体" w:eastAsia="楷体" w:cs="楷体"/>
          <w:color w:val="000000"/>
          <w:sz w:val="32"/>
          <w:szCs w:val="32"/>
          <w:highlight w:val="none"/>
          <w:lang w:val="en-US" w:eastAsia="zh-CN"/>
        </w:rPr>
        <w:t>（二）督导约谈。</w:t>
      </w:r>
      <w:r>
        <w:rPr>
          <w:rFonts w:hint="eastAsia" w:ascii="Times New Roman" w:hAnsi="Times New Roman" w:eastAsia="仿宋_GB2312" w:cs="Times New Roman"/>
          <w:color w:val="000000"/>
          <w:sz w:val="32"/>
          <w:szCs w:val="32"/>
          <w:highlight w:val="none"/>
          <w:lang w:val="en-US" w:eastAsia="zh-CN"/>
        </w:rPr>
        <w:t>对各检查组</w:t>
      </w:r>
      <w:r>
        <w:rPr>
          <w:rFonts w:hint="default" w:ascii="Times New Roman" w:hAnsi="Times New Roman" w:eastAsia="仿宋_GB2312" w:cs="Times New Roman"/>
          <w:color w:val="000000"/>
          <w:sz w:val="32"/>
          <w:szCs w:val="32"/>
          <w:highlight w:val="none"/>
          <w:lang w:val="en-US" w:eastAsia="zh-CN"/>
        </w:rPr>
        <w:t>工作不力，检查不严不细、敷衍塞责</w:t>
      </w:r>
      <w:r>
        <w:rPr>
          <w:rFonts w:hint="eastAsia" w:ascii="Times New Roman" w:hAnsi="Times New Roman" w:eastAsia="仿宋_GB2312" w:cs="Times New Roman"/>
          <w:color w:val="000000"/>
          <w:sz w:val="32"/>
          <w:szCs w:val="32"/>
          <w:highlight w:val="none"/>
          <w:lang w:val="en-US" w:eastAsia="zh-CN"/>
        </w:rPr>
        <w:t>等方面的约谈，由负责该检查组的督导组组织实施，相关处室、单位参加。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三、约谈程序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组织实施约谈的部门提出拟约谈对象、时间、地点、方式和约谈的主要内容，填写约谈审批表（见附表3），经分管领导或督导组组长同意后报市粮食和物资局主要领导审批，在监督检查处备案后实施约谈。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约谈时应规范填写约谈记录表（见附表4），约谈人和约谈对象签字确认后交市粮食和物资局监督检查处和机关党委办公室归档留存。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四、问责建议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根据问题严重程度和约谈情况，按照《粮食储备管理问责办法（试行）》《天津市地方粮食储备管理失职失责行为调查和责任追究暂行办法》有关要求，对确需问责的，</w:t>
      </w:r>
      <w:r>
        <w:rPr>
          <w:rFonts w:hint="default" w:ascii="Times New Roman" w:hAnsi="Times New Roman" w:eastAsia="仿宋_GB2312" w:cs="Times New Roman"/>
          <w:color w:val="000000"/>
          <w:sz w:val="32"/>
          <w:szCs w:val="32"/>
          <w:highlight w:val="none"/>
          <w:lang w:val="en-US" w:eastAsia="zh-CN"/>
        </w:rPr>
        <w:t>向相关</w:t>
      </w:r>
      <w:r>
        <w:rPr>
          <w:rFonts w:hint="eastAsia" w:ascii="Times New Roman" w:hAnsi="Times New Roman" w:eastAsia="仿宋_GB2312" w:cs="Times New Roman"/>
          <w:color w:val="000000"/>
          <w:sz w:val="32"/>
          <w:szCs w:val="32"/>
          <w:highlight w:val="none"/>
          <w:lang w:val="en-US" w:eastAsia="zh-CN"/>
        </w:rPr>
        <w:t>单位移送线索</w:t>
      </w:r>
      <w:r>
        <w:rPr>
          <w:rFonts w:hint="default" w:ascii="Times New Roman" w:hAnsi="Times New Roman" w:eastAsia="仿宋_GB2312" w:cs="Times New Roman"/>
          <w:color w:val="000000"/>
          <w:sz w:val="32"/>
          <w:szCs w:val="32"/>
          <w:highlight w:val="none"/>
          <w:lang w:val="en-US" w:eastAsia="zh-CN"/>
        </w:rPr>
        <w:t>，严肃追究责任。</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附表：3. 政策性粮油库存检查约谈审批表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 xml:space="preserve">      4. </w:t>
      </w:r>
      <w:r>
        <w:rPr>
          <w:rFonts w:hint="default" w:ascii="Times New Roman" w:hAnsi="Times New Roman" w:eastAsia="仿宋_GB2312" w:cs="Times New Roman"/>
          <w:color w:val="000000"/>
          <w:sz w:val="32"/>
          <w:szCs w:val="32"/>
          <w:highlight w:val="none"/>
          <w:lang w:val="en-US" w:eastAsia="zh-CN"/>
        </w:rPr>
        <w:t>政策性粮油库存检查约谈记录表</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F3AA3"/>
    <w:rsid w:val="09BF1D2D"/>
    <w:rsid w:val="0AB28ED5"/>
    <w:rsid w:val="0DDC75AA"/>
    <w:rsid w:val="0DDFA9B5"/>
    <w:rsid w:val="0F072E3D"/>
    <w:rsid w:val="0F9F0EC3"/>
    <w:rsid w:val="0FD9D508"/>
    <w:rsid w:val="177AE26D"/>
    <w:rsid w:val="1BF6826A"/>
    <w:rsid w:val="1BFF6EE0"/>
    <w:rsid w:val="1DFED17F"/>
    <w:rsid w:val="1ED5B641"/>
    <w:rsid w:val="1EF49882"/>
    <w:rsid w:val="23FF1ADF"/>
    <w:rsid w:val="25BFAE98"/>
    <w:rsid w:val="2ECF8F09"/>
    <w:rsid w:val="33D33083"/>
    <w:rsid w:val="35FD9153"/>
    <w:rsid w:val="37BF4510"/>
    <w:rsid w:val="3D5FA363"/>
    <w:rsid w:val="3EBDA096"/>
    <w:rsid w:val="3F4F2AB4"/>
    <w:rsid w:val="3F7E4D9B"/>
    <w:rsid w:val="3FFD95D4"/>
    <w:rsid w:val="3FFE221B"/>
    <w:rsid w:val="3FFEB366"/>
    <w:rsid w:val="45B7D268"/>
    <w:rsid w:val="4F1B1B81"/>
    <w:rsid w:val="4F9D0DD9"/>
    <w:rsid w:val="53FE52A3"/>
    <w:rsid w:val="571AE1EB"/>
    <w:rsid w:val="576F9F4D"/>
    <w:rsid w:val="57BFFA06"/>
    <w:rsid w:val="5C55ECE4"/>
    <w:rsid w:val="5D9B87A1"/>
    <w:rsid w:val="5EB7958B"/>
    <w:rsid w:val="5F5BAEDA"/>
    <w:rsid w:val="5FBDC897"/>
    <w:rsid w:val="5FC5950E"/>
    <w:rsid w:val="5FFD865F"/>
    <w:rsid w:val="5FFF2686"/>
    <w:rsid w:val="63FE9694"/>
    <w:rsid w:val="67D74559"/>
    <w:rsid w:val="67FDB0D7"/>
    <w:rsid w:val="6D9D42DD"/>
    <w:rsid w:val="6DDFD4E4"/>
    <w:rsid w:val="6EF7835E"/>
    <w:rsid w:val="6F852A59"/>
    <w:rsid w:val="6FBF57BB"/>
    <w:rsid w:val="6FD9F6B4"/>
    <w:rsid w:val="6FFECE9C"/>
    <w:rsid w:val="6FFF1612"/>
    <w:rsid w:val="71BF1F5A"/>
    <w:rsid w:val="73FFF3B5"/>
    <w:rsid w:val="74C6C585"/>
    <w:rsid w:val="750F41D9"/>
    <w:rsid w:val="75FBB771"/>
    <w:rsid w:val="771DF19C"/>
    <w:rsid w:val="775DCC3B"/>
    <w:rsid w:val="77BA53C8"/>
    <w:rsid w:val="77E38A4A"/>
    <w:rsid w:val="77F26ECC"/>
    <w:rsid w:val="77F716AD"/>
    <w:rsid w:val="77FFCD29"/>
    <w:rsid w:val="796EDF0E"/>
    <w:rsid w:val="79FE296A"/>
    <w:rsid w:val="7A2FE89C"/>
    <w:rsid w:val="7A7D01AC"/>
    <w:rsid w:val="7AB254C6"/>
    <w:rsid w:val="7B7D5C11"/>
    <w:rsid w:val="7B7FD8F6"/>
    <w:rsid w:val="7BDBFA68"/>
    <w:rsid w:val="7BFFA428"/>
    <w:rsid w:val="7C2C26DD"/>
    <w:rsid w:val="7C935534"/>
    <w:rsid w:val="7CB3088D"/>
    <w:rsid w:val="7CDDD245"/>
    <w:rsid w:val="7CFF074B"/>
    <w:rsid w:val="7DFD04AE"/>
    <w:rsid w:val="7DFF5F9E"/>
    <w:rsid w:val="7DFF938C"/>
    <w:rsid w:val="7E5D0C64"/>
    <w:rsid w:val="7E7F9C6B"/>
    <w:rsid w:val="7E7FF0CB"/>
    <w:rsid w:val="7ECF54D3"/>
    <w:rsid w:val="7EF98CFC"/>
    <w:rsid w:val="7EFE107B"/>
    <w:rsid w:val="7EFF6291"/>
    <w:rsid w:val="7F9F0F44"/>
    <w:rsid w:val="7F9F3884"/>
    <w:rsid w:val="7FA66EA7"/>
    <w:rsid w:val="7FA7CDA3"/>
    <w:rsid w:val="7FBBCE45"/>
    <w:rsid w:val="7FBE6BBB"/>
    <w:rsid w:val="7FDFC4F8"/>
    <w:rsid w:val="7FEF1FC3"/>
    <w:rsid w:val="7FF781E6"/>
    <w:rsid w:val="7FFA8C06"/>
    <w:rsid w:val="7FFE2952"/>
    <w:rsid w:val="7FFED529"/>
    <w:rsid w:val="7FFF0FA8"/>
    <w:rsid w:val="845C483F"/>
    <w:rsid w:val="9E69E967"/>
    <w:rsid w:val="9EDC9FC9"/>
    <w:rsid w:val="9EE6EC0D"/>
    <w:rsid w:val="9F9D0D90"/>
    <w:rsid w:val="9FBFA993"/>
    <w:rsid w:val="9FFFA9CE"/>
    <w:rsid w:val="A39EBEB4"/>
    <w:rsid w:val="A6F71872"/>
    <w:rsid w:val="A7FD9225"/>
    <w:rsid w:val="A8BD8C6B"/>
    <w:rsid w:val="AB17A46D"/>
    <w:rsid w:val="AE9B5CDB"/>
    <w:rsid w:val="AF6FE4F7"/>
    <w:rsid w:val="B26671AF"/>
    <w:rsid w:val="B3FFE0DD"/>
    <w:rsid w:val="B775AEB5"/>
    <w:rsid w:val="B79AC521"/>
    <w:rsid w:val="B7BD5BF0"/>
    <w:rsid w:val="B7FFD536"/>
    <w:rsid w:val="BBBF8396"/>
    <w:rsid w:val="BDFF6B6A"/>
    <w:rsid w:val="BEAC5C84"/>
    <w:rsid w:val="BEEA4106"/>
    <w:rsid w:val="BEF64C30"/>
    <w:rsid w:val="BFBA218E"/>
    <w:rsid w:val="BFBF17D6"/>
    <w:rsid w:val="BFD63ADA"/>
    <w:rsid w:val="BFF9EDC3"/>
    <w:rsid w:val="BFFFD464"/>
    <w:rsid w:val="C5FD1F56"/>
    <w:rsid w:val="C955F46C"/>
    <w:rsid w:val="CB7E7054"/>
    <w:rsid w:val="CDB50B8E"/>
    <w:rsid w:val="CFBDE8B1"/>
    <w:rsid w:val="D65DAFEE"/>
    <w:rsid w:val="D75F6B3E"/>
    <w:rsid w:val="D7774C17"/>
    <w:rsid w:val="D7E3C1BC"/>
    <w:rsid w:val="D7FFA854"/>
    <w:rsid w:val="D97B5025"/>
    <w:rsid w:val="D9F35D46"/>
    <w:rsid w:val="D9FD37DD"/>
    <w:rsid w:val="D9FE5B30"/>
    <w:rsid w:val="DBFF844E"/>
    <w:rsid w:val="DCFFF9E5"/>
    <w:rsid w:val="DD9F2E09"/>
    <w:rsid w:val="DDE7535B"/>
    <w:rsid w:val="DDFFCE67"/>
    <w:rsid w:val="DDFFD644"/>
    <w:rsid w:val="DF6A9714"/>
    <w:rsid w:val="DF77B508"/>
    <w:rsid w:val="DFAF8A8C"/>
    <w:rsid w:val="DFEE15B7"/>
    <w:rsid w:val="DFF799EB"/>
    <w:rsid w:val="DFFF3AA3"/>
    <w:rsid w:val="DFFFC16F"/>
    <w:rsid w:val="E5FBD76C"/>
    <w:rsid w:val="E7698151"/>
    <w:rsid w:val="E7FB22C2"/>
    <w:rsid w:val="E7FE2EF6"/>
    <w:rsid w:val="E9EFE807"/>
    <w:rsid w:val="EBBFE0CB"/>
    <w:rsid w:val="ECEB6229"/>
    <w:rsid w:val="EDBFCDA8"/>
    <w:rsid w:val="EDF5E037"/>
    <w:rsid w:val="EF574E95"/>
    <w:rsid w:val="EFD7ED86"/>
    <w:rsid w:val="EFE8E587"/>
    <w:rsid w:val="EFEFE089"/>
    <w:rsid w:val="EFFCE2CB"/>
    <w:rsid w:val="F22FDF01"/>
    <w:rsid w:val="F36DCBA2"/>
    <w:rsid w:val="F3EF234A"/>
    <w:rsid w:val="F636C34A"/>
    <w:rsid w:val="F6FF08E2"/>
    <w:rsid w:val="F77E8445"/>
    <w:rsid w:val="F7D7DDF0"/>
    <w:rsid w:val="F7ED4167"/>
    <w:rsid w:val="F7FF0940"/>
    <w:rsid w:val="FA757F78"/>
    <w:rsid w:val="FBA7768B"/>
    <w:rsid w:val="FBD9B69C"/>
    <w:rsid w:val="FBED90C8"/>
    <w:rsid w:val="FBF713D0"/>
    <w:rsid w:val="FCD84561"/>
    <w:rsid w:val="FEAF995D"/>
    <w:rsid w:val="FEEA95D0"/>
    <w:rsid w:val="FEFB0FAD"/>
    <w:rsid w:val="FF5B999E"/>
    <w:rsid w:val="FF6F1618"/>
    <w:rsid w:val="FF7731BD"/>
    <w:rsid w:val="FF79052B"/>
    <w:rsid w:val="FF7DA171"/>
    <w:rsid w:val="FF7E547A"/>
    <w:rsid w:val="FF7FAD4F"/>
    <w:rsid w:val="FF93F412"/>
    <w:rsid w:val="FF99093E"/>
    <w:rsid w:val="FFAC49C3"/>
    <w:rsid w:val="FFBA4829"/>
    <w:rsid w:val="FFBFCBF7"/>
    <w:rsid w:val="FFCFD8DE"/>
    <w:rsid w:val="FFD60B99"/>
    <w:rsid w:val="FFDDCD24"/>
    <w:rsid w:val="FFDF1B77"/>
    <w:rsid w:val="FFF7BC7B"/>
    <w:rsid w:val="FFFD4CC9"/>
    <w:rsid w:val="FFFDB598"/>
    <w:rsid w:val="FFFF95F7"/>
    <w:rsid w:val="FFFFC5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2022-04-18T17:50:00Z</dcterms:created>
  <dc:creator>Jin</dc:creator>
  <cp:lastModifiedBy>Jin</cp:lastModifiedBy>
  <cp:lastPrinted>2023-04-01T10:41:00Z</cp:lastPrinted>
  <dcterms:modified xsi:type="dcterms:W3CDTF">2025-04-22T14:21:24Z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2052-11.8.2.12320</vt:lpwstr>
  </property>
  <property fmtid="{D5CDD505-2E9C-101B-9397-08002B2CF9AE}" pid="3" name="ICV">
    <vt:lpwstr>6502D808A7A6D86EF652EA67CE5B49A8</vt:lpwstr>
  </property>
</Properties>
</file>