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keepNext/>
        <w:keepLines w:val="0"/>
        <w:pageBreakBefore/>
        <w:widowControl/>
        <w:shd w:val="clear" w:color="auto" w:fill="auto"/>
        <w:kinsoku/>
        <w:wordWrap/>
        <w:overflowPunct/>
        <w:topLinePunct w:val="0"/>
        <w:autoSpaceDE/>
        <w:autoSpaceDN/>
        <w:bidi w:val="0"/>
        <w:adjustRightInd/>
        <w:snapToGrid/>
        <w:spacing w:before="0" w:after="0" w:line="480" w:lineRule="auto"/>
        <w:textAlignment w:val="auto"/>
        <w:rPr>
          <w:rFonts w:hint="eastAsia" w:eastAsia="黑体"/>
          <w:lang w:eastAsia="zh-CN"/>
        </w:rPr>
      </w:pPr>
      <w:bookmarkStart w:id="0" w:name="_Toc1101728749"/>
      <w:r>
        <w:rPr>
          <w:rFonts w:hint="eastAsia" w:ascii="宋体" w:hAnsi="宋体" w:eastAsia="宋体" w:cs="宋体"/>
          <w:sz w:val="24"/>
          <w:szCs w:val="24"/>
        </w:rPr>
        <w:t>天</w:t>
      </w:r>
      <w:bookmarkStart w:id="1" w:name="StandardName"/>
      <w:r>
        <w:rPr>
          <w:rFonts w:hint="eastAsia" w:ascii="宋体" w:hAnsi="宋体" w:eastAsia="宋体" w:cs="宋体"/>
          <w:sz w:val="24"/>
          <w:szCs w:val="24"/>
        </w:rPr>
        <w:t xml:space="preserve">津市政务服务事项操作规程  </w:t>
      </w:r>
      <w:bookmarkEnd w:id="1"/>
      <w:r>
        <w:rPr>
          <w:rFonts w:hint="eastAsia" w:ascii="宋体" w:hAnsi="宋体" w:eastAsia="宋体" w:cs="宋体"/>
          <w:sz w:val="24"/>
          <w:szCs w:val="24"/>
          <w:lang w:eastAsia="zh-CN"/>
        </w:rPr>
        <w:t>粮食收购企业备案</w:t>
      </w:r>
      <w:bookmarkEnd w:id="0"/>
    </w:p>
    <w:p>
      <w:pPr>
        <w:pStyle w:val="42"/>
        <w:spacing w:before="312" w:after="312"/>
      </w:pPr>
      <w:bookmarkStart w:id="2" w:name="_Toc446592027"/>
      <w:bookmarkStart w:id="3" w:name="_Toc446592205"/>
      <w:bookmarkStart w:id="4" w:name="_Toc445905606"/>
      <w:bookmarkStart w:id="5" w:name="_Toc446663455"/>
      <w:bookmarkStart w:id="6" w:name="_Toc446424738"/>
      <w:bookmarkStart w:id="7" w:name="_Toc447811161"/>
      <w:bookmarkStart w:id="8" w:name="_Toc445905373"/>
      <w:bookmarkStart w:id="9" w:name="_Toc654358369"/>
      <w:bookmarkStart w:id="10" w:name="_Toc447788517"/>
      <w:bookmarkStart w:id="11" w:name="_Toc447784755"/>
      <w:bookmarkStart w:id="12" w:name="_Toc446669068"/>
      <w:bookmarkStart w:id="13" w:name="_Toc445902420"/>
      <w:bookmarkStart w:id="14" w:name="_Toc445909623"/>
      <w:r>
        <w:rPr>
          <w:rFonts w:hint="eastAsia"/>
        </w:rPr>
        <w:t>范围</w:t>
      </w:r>
      <w:bookmarkEnd w:id="2"/>
      <w:bookmarkEnd w:id="3"/>
      <w:bookmarkEnd w:id="4"/>
      <w:bookmarkEnd w:id="5"/>
      <w:bookmarkEnd w:id="6"/>
      <w:bookmarkEnd w:id="7"/>
      <w:bookmarkEnd w:id="8"/>
      <w:bookmarkEnd w:id="9"/>
      <w:bookmarkEnd w:id="10"/>
      <w:bookmarkEnd w:id="11"/>
      <w:bookmarkEnd w:id="12"/>
      <w:bookmarkEnd w:id="13"/>
      <w:bookmarkEnd w:id="14"/>
    </w:p>
    <w:p>
      <w:pPr>
        <w:pStyle w:val="21"/>
        <w:rPr>
          <w:highlight w:val="none"/>
        </w:rPr>
      </w:pPr>
      <w:r>
        <w:rPr>
          <w:rFonts w:hint="eastAsia"/>
        </w:rPr>
        <w:t>本标准规</w:t>
      </w:r>
      <w:r>
        <w:rPr>
          <w:rFonts w:hint="eastAsia"/>
          <w:highlight w:val="none"/>
        </w:rPr>
        <w:t>定了</w:t>
      </w:r>
      <w:r>
        <w:rPr>
          <w:rFonts w:hint="eastAsia" w:ascii="宋体" w:eastAsia="宋体"/>
          <w:highlight w:val="none"/>
          <w:lang w:eastAsia="zh-CN"/>
        </w:rPr>
        <w:t>粮食收购企业备案</w:t>
      </w:r>
      <w:r>
        <w:rPr>
          <w:rFonts w:hint="eastAsia"/>
          <w:highlight w:val="none"/>
        </w:rPr>
        <w:t>操作的</w:t>
      </w:r>
      <w:r>
        <w:rPr>
          <w:rFonts w:hint="eastAsia"/>
          <w:kern w:val="2"/>
          <w:szCs w:val="21"/>
          <w:highlight w:val="none"/>
        </w:rPr>
        <w:t>术语和定义、政务服务实施主体、业务主管部门、政务服务事项名称、依据、办理程序、主题分类、时限、收费、是否支持网上支付、预约审批、就近办（同城通办）、一次办、无人审批、承诺审批、以函代办、是否支持物流快递、是否涉及中介机构、是否联办以及联办部门、流程图和常见问题、效能投诉</w:t>
      </w:r>
      <w:r>
        <w:rPr>
          <w:rFonts w:hint="eastAsia"/>
          <w:highlight w:val="none"/>
        </w:rPr>
        <w:t>等21项要求。</w:t>
      </w:r>
    </w:p>
    <w:p>
      <w:pPr>
        <w:pStyle w:val="21"/>
      </w:pPr>
      <w:r>
        <w:rPr>
          <w:rFonts w:hint="eastAsia"/>
          <w:highlight w:val="none"/>
        </w:rPr>
        <w:t>本标准适用于天津市自贸试验区、滨海新区、市区、郊区</w:t>
      </w:r>
      <w:r>
        <w:rPr>
          <w:rFonts w:hint="eastAsia"/>
          <w:highlight w:val="none"/>
          <w:lang w:eastAsia="zh-CN"/>
        </w:rPr>
        <w:t>粮食收购企业备案</w:t>
      </w:r>
      <w:r>
        <w:rPr>
          <w:rFonts w:hint="eastAsia"/>
          <w:highlight w:val="none"/>
        </w:rPr>
        <w:t>操作，亦可对行政相对人办理提供指导。所有标准内容均应在“天津网上办事大厅”上公示，并由政务服务办理部</w:t>
      </w:r>
      <w:r>
        <w:rPr>
          <w:rFonts w:hint="eastAsia"/>
        </w:rPr>
        <w:t>门按此标准在“天津市政务服务运行与监察考核系统”上操作。</w:t>
      </w:r>
    </w:p>
    <w:p>
      <w:pPr>
        <w:pStyle w:val="42"/>
        <w:spacing w:before="312" w:after="312"/>
      </w:pPr>
      <w:bookmarkStart w:id="15" w:name="_Toc447887098"/>
      <w:bookmarkStart w:id="16" w:name="_Toc1530231151"/>
      <w:bookmarkStart w:id="17" w:name="_Toc447788518"/>
      <w:bookmarkStart w:id="18" w:name="_Toc447784756"/>
      <w:bookmarkStart w:id="19" w:name="_Toc445909624"/>
      <w:bookmarkStart w:id="20" w:name="_Toc446424739"/>
      <w:bookmarkStart w:id="21" w:name="_Toc446592028"/>
      <w:bookmarkStart w:id="22" w:name="_Toc446669069"/>
      <w:bookmarkStart w:id="23" w:name="_Toc446663456"/>
      <w:bookmarkStart w:id="24" w:name="_Toc447811162"/>
      <w:bookmarkStart w:id="25" w:name="_Toc445905607"/>
      <w:bookmarkStart w:id="26" w:name="_Toc445905374"/>
      <w:bookmarkStart w:id="27" w:name="_Toc446592206"/>
      <w:r>
        <w:rPr>
          <w:rFonts w:hint="eastAsia"/>
        </w:rPr>
        <w:t>规范性引用文件</w:t>
      </w:r>
      <w:bookmarkEnd w:id="15"/>
      <w:bookmarkEnd w:id="16"/>
    </w:p>
    <w:p>
      <w:pPr>
        <w:pStyle w:val="21"/>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1"/>
      </w:pPr>
      <w:r>
        <w:t>DB12/T629-2016</w:t>
      </w:r>
      <w:r>
        <w:rPr>
          <w:rFonts w:hint="eastAsia"/>
        </w:rPr>
        <w:t>天津市行政许可事项操作规程 总则。</w:t>
      </w:r>
    </w:p>
    <w:p>
      <w:pPr>
        <w:pStyle w:val="42"/>
        <w:spacing w:before="312" w:after="312"/>
      </w:pPr>
      <w:bookmarkStart w:id="28" w:name="_Toc1845778548"/>
      <w:r>
        <w:rPr>
          <w:rFonts w:hint="eastAsia"/>
        </w:rPr>
        <w:t>术语和定义</w:t>
      </w:r>
      <w:bookmarkEnd w:id="17"/>
      <w:bookmarkEnd w:id="18"/>
      <w:bookmarkEnd w:id="19"/>
      <w:bookmarkEnd w:id="20"/>
      <w:bookmarkEnd w:id="21"/>
      <w:bookmarkEnd w:id="22"/>
      <w:bookmarkEnd w:id="23"/>
      <w:bookmarkEnd w:id="24"/>
      <w:bookmarkEnd w:id="25"/>
      <w:bookmarkEnd w:id="26"/>
      <w:bookmarkEnd w:id="27"/>
      <w:bookmarkEnd w:id="28"/>
    </w:p>
    <w:p>
      <w:pPr>
        <w:pStyle w:val="21"/>
      </w:pPr>
      <w:r>
        <w:t>DB12/T629-2016</w:t>
      </w:r>
      <w:r>
        <w:rPr>
          <w:rFonts w:hint="eastAsia"/>
        </w:rPr>
        <w:t>确立的术语和定义适用于本标准。</w:t>
      </w:r>
    </w:p>
    <w:p>
      <w:pPr>
        <w:pStyle w:val="42"/>
        <w:spacing w:before="312" w:after="312"/>
      </w:pPr>
      <w:bookmarkStart w:id="29" w:name="_Toc445902422"/>
      <w:bookmarkEnd w:id="29"/>
      <w:bookmarkStart w:id="30" w:name="_Toc446669070"/>
      <w:bookmarkStart w:id="31" w:name="_Toc445905608"/>
      <w:bookmarkStart w:id="32" w:name="_Toc447788519"/>
      <w:bookmarkStart w:id="33" w:name="_Toc447811163"/>
      <w:bookmarkStart w:id="34" w:name="_Toc445909625"/>
      <w:bookmarkStart w:id="35" w:name="_Toc319041411"/>
      <w:bookmarkStart w:id="36" w:name="_Toc446663457"/>
      <w:bookmarkStart w:id="37" w:name="_Toc446424740"/>
      <w:bookmarkStart w:id="38" w:name="_Toc446592207"/>
      <w:bookmarkStart w:id="39" w:name="_Toc445905375"/>
      <w:bookmarkStart w:id="40" w:name="_Toc446592029"/>
      <w:bookmarkStart w:id="41" w:name="_Toc447784757"/>
      <w:r>
        <w:rPr>
          <w:rFonts w:hint="eastAsia"/>
        </w:rPr>
        <w:t>政务服务实施主体</w:t>
      </w:r>
      <w:bookmarkEnd w:id="30"/>
      <w:bookmarkEnd w:id="31"/>
      <w:bookmarkEnd w:id="32"/>
      <w:bookmarkEnd w:id="33"/>
      <w:bookmarkEnd w:id="34"/>
      <w:bookmarkEnd w:id="35"/>
      <w:bookmarkEnd w:id="36"/>
      <w:bookmarkEnd w:id="37"/>
      <w:bookmarkEnd w:id="38"/>
      <w:bookmarkEnd w:id="39"/>
      <w:bookmarkEnd w:id="40"/>
      <w:bookmarkEnd w:id="41"/>
    </w:p>
    <w:p>
      <w:pPr>
        <w:pStyle w:val="39"/>
        <w:spacing w:before="156" w:after="156"/>
      </w:pPr>
      <w:r>
        <w:rPr>
          <w:rFonts w:hint="eastAsia"/>
        </w:rPr>
        <w:t>实施主体名称及性质</w:t>
      </w:r>
    </w:p>
    <w:p>
      <w:pPr>
        <w:pStyle w:val="21"/>
        <w:rPr>
          <w:szCs w:val="22"/>
        </w:rPr>
      </w:pPr>
      <w:r>
        <w:rPr>
          <w:rFonts w:hint="eastAsia"/>
        </w:rPr>
        <w:t>天津市自贸试验区、滨海新区、市区、郊区</w:t>
      </w:r>
      <w:r>
        <w:rPr>
          <w:rFonts w:hint="eastAsia"/>
          <w:lang w:eastAsia="zh-CN"/>
        </w:rPr>
        <w:t>粮食行政管理部门</w:t>
      </w:r>
      <w:r>
        <w:rPr>
          <w:rFonts w:hint="eastAsia"/>
          <w:szCs w:val="22"/>
        </w:rPr>
        <w:t>属于法定机关，应是</w:t>
      </w:r>
      <w:r>
        <w:rPr>
          <w:rFonts w:hint="eastAsia"/>
          <w:szCs w:val="22"/>
          <w:lang w:eastAsia="zh-CN"/>
        </w:rPr>
        <w:t>粮食收购企业备案</w:t>
      </w:r>
      <w:r>
        <w:rPr>
          <w:rFonts w:hint="eastAsia"/>
          <w:szCs w:val="22"/>
        </w:rPr>
        <w:t>的实施主体。</w:t>
      </w:r>
    </w:p>
    <w:p>
      <w:pPr>
        <w:pStyle w:val="42"/>
        <w:spacing w:before="312" w:after="312"/>
      </w:pPr>
      <w:bookmarkStart w:id="42" w:name="_Toc447788520"/>
      <w:bookmarkStart w:id="43" w:name="_Toc538359661"/>
      <w:bookmarkStart w:id="44" w:name="_Toc447811164"/>
      <w:bookmarkStart w:id="45" w:name="_Toc446669071"/>
      <w:bookmarkStart w:id="46" w:name="_Toc446592208"/>
      <w:bookmarkStart w:id="47" w:name="_Toc447784758"/>
      <w:bookmarkStart w:id="48" w:name="_Toc446424741"/>
      <w:bookmarkStart w:id="49" w:name="_Toc446663458"/>
      <w:bookmarkStart w:id="50" w:name="_Toc445905376"/>
      <w:bookmarkStart w:id="51" w:name="_Toc445905609"/>
      <w:bookmarkStart w:id="52" w:name="_Toc446592030"/>
      <w:bookmarkStart w:id="53" w:name="_Toc445909626"/>
      <w:r>
        <w:rPr>
          <w:rFonts w:hint="eastAsia"/>
        </w:rPr>
        <w:t>业务主管部门</w:t>
      </w:r>
      <w:bookmarkEnd w:id="42"/>
      <w:bookmarkEnd w:id="43"/>
      <w:bookmarkEnd w:id="44"/>
    </w:p>
    <w:p>
      <w:pPr>
        <w:pStyle w:val="21"/>
      </w:pPr>
      <w:r>
        <w:fldChar w:fldCharType="begin"/>
      </w:r>
      <w:r>
        <w:instrText xml:space="preserve"> HYPERLINK "https://www.baidu.com/link?url=u3WOmENKe6U8N6OFd_n5LSsPVR4-5sHsD44UKdQactHx0jBE40RH9rTpu-aKX_sR&amp;wd=&amp;eqid=c13a05aa0029bd770000000356c526f6" \t "_blank" </w:instrText>
      </w:r>
      <w:r>
        <w:fldChar w:fldCharType="separate"/>
      </w:r>
      <w:r>
        <w:rPr>
          <w:rStyle w:val="36"/>
          <w:rFonts w:hAnsi="宋体"/>
          <w:color w:val="auto"/>
          <w:u w:val="none"/>
        </w:rPr>
        <w:t>天津市</w:t>
      </w:r>
      <w:r>
        <w:rPr>
          <w:rStyle w:val="36"/>
          <w:rFonts w:hAnsi="宋体"/>
          <w:color w:val="auto"/>
          <w:u w:val="none"/>
        </w:rPr>
        <w:fldChar w:fldCharType="end"/>
      </w:r>
      <w:r>
        <w:rPr>
          <w:rFonts w:hint="eastAsia"/>
        </w:rPr>
        <w:t>粮食和物资储备局应是</w:t>
      </w:r>
      <w:r>
        <w:rPr>
          <w:rFonts w:hint="eastAsia"/>
          <w:lang w:eastAsia="zh-CN"/>
        </w:rPr>
        <w:t>粮食收购企业备案</w:t>
      </w:r>
      <w:r>
        <w:rPr>
          <w:rFonts w:hint="eastAsia"/>
        </w:rPr>
        <w:t>的业务主管部门。</w:t>
      </w:r>
    </w:p>
    <w:p>
      <w:pPr>
        <w:pStyle w:val="42"/>
        <w:spacing w:before="312" w:after="312"/>
      </w:pPr>
      <w:bookmarkStart w:id="54" w:name="_Toc447788521"/>
      <w:bookmarkStart w:id="55" w:name="_Toc447811165"/>
      <w:bookmarkStart w:id="56" w:name="_Toc1344220291"/>
      <w:r>
        <w:rPr>
          <w:rFonts w:hint="eastAsia"/>
        </w:rPr>
        <w:t>政务服务事项名称</w:t>
      </w:r>
      <w:bookmarkEnd w:id="45"/>
      <w:bookmarkEnd w:id="46"/>
      <w:bookmarkEnd w:id="47"/>
      <w:bookmarkEnd w:id="48"/>
      <w:bookmarkEnd w:id="49"/>
      <w:bookmarkEnd w:id="50"/>
      <w:bookmarkEnd w:id="51"/>
      <w:bookmarkEnd w:id="52"/>
      <w:bookmarkEnd w:id="53"/>
      <w:bookmarkEnd w:id="54"/>
      <w:bookmarkEnd w:id="55"/>
      <w:bookmarkEnd w:id="56"/>
    </w:p>
    <w:p>
      <w:pPr>
        <w:pStyle w:val="39"/>
        <w:spacing w:before="156" w:after="156"/>
      </w:pPr>
      <w:r>
        <w:rPr>
          <w:rFonts w:hint="eastAsia"/>
        </w:rPr>
        <w:t>事项</w:t>
      </w:r>
    </w:p>
    <w:p>
      <w:pPr>
        <w:pStyle w:val="21"/>
        <w:rPr>
          <w:shd w:val="clear" w:color="auto" w:fill="FFC000"/>
        </w:rPr>
      </w:pPr>
      <w:r>
        <w:rPr>
          <w:rFonts w:hint="eastAsia"/>
          <w:lang w:eastAsia="zh-CN"/>
        </w:rPr>
        <w:t>粮食收购企业备案</w:t>
      </w:r>
      <w:r>
        <w:rPr>
          <w:rFonts w:hint="eastAsia"/>
        </w:rPr>
        <w:t>。</w:t>
      </w:r>
    </w:p>
    <w:p>
      <w:pPr>
        <w:pStyle w:val="39"/>
        <w:spacing w:before="156" w:after="156"/>
      </w:pPr>
      <w:r>
        <w:rPr>
          <w:rFonts w:hint="eastAsia"/>
        </w:rPr>
        <w:t>子项</w:t>
      </w:r>
    </w:p>
    <w:p>
      <w:pPr>
        <w:pStyle w:val="21"/>
        <w:rPr>
          <w:shd w:val="clear" w:color="auto" w:fill="FFC000"/>
        </w:rPr>
      </w:pPr>
      <w:r>
        <w:rPr>
          <w:rFonts w:hint="eastAsia"/>
          <w:lang w:eastAsia="zh-CN"/>
        </w:rPr>
        <w:t>粮食收购企业备案</w:t>
      </w:r>
      <w:r>
        <w:rPr>
          <w:rFonts w:hint="eastAsia"/>
        </w:rPr>
        <w:t>操作程序不应存在子项。</w:t>
      </w:r>
    </w:p>
    <w:p>
      <w:pPr>
        <w:pStyle w:val="39"/>
        <w:spacing w:before="156" w:after="156"/>
      </w:pPr>
      <w:r>
        <w:rPr>
          <w:rFonts w:hint="eastAsia"/>
        </w:rPr>
        <w:t>类型</w:t>
      </w:r>
    </w:p>
    <w:p>
      <w:pPr>
        <w:pStyle w:val="21"/>
        <w:ind w:firstLine="0" w:firstLineChars="0"/>
        <w:rPr>
          <w:rFonts w:hint="eastAsia"/>
        </w:rPr>
      </w:pPr>
      <w:r>
        <w:rPr>
          <w:rFonts w:hint="eastAsia"/>
          <w:lang w:val="en-US" w:eastAsia="zh-CN"/>
        </w:rPr>
        <w:t xml:space="preserve">    </w:t>
      </w:r>
      <w:r>
        <w:rPr>
          <w:rFonts w:hint="eastAsia"/>
          <w:lang w:eastAsia="zh-CN"/>
        </w:rPr>
        <w:t>粮食收购企业备案</w:t>
      </w:r>
      <w:r>
        <w:rPr>
          <w:rFonts w:hint="eastAsia"/>
        </w:rPr>
        <w:t>操作程序不应存在系统办理类型。</w:t>
      </w:r>
    </w:p>
    <w:p>
      <w:pPr>
        <w:pStyle w:val="39"/>
        <w:spacing w:before="156" w:after="156"/>
        <w:rPr>
          <w:rFonts w:hint="eastAsia"/>
        </w:rPr>
      </w:pPr>
      <w:r>
        <w:rPr>
          <w:rFonts w:hint="eastAsia"/>
        </w:rPr>
        <w:t>事项性质</w:t>
      </w:r>
    </w:p>
    <w:p>
      <w:pPr>
        <w:pStyle w:val="21"/>
        <w:ind w:left="993" w:firstLine="0" w:firstLineChars="0"/>
        <w:rPr>
          <w:rFonts w:hint="eastAsia" w:eastAsia="宋体"/>
          <w:lang w:eastAsia="zh-CN"/>
        </w:rPr>
      </w:pPr>
      <w:r>
        <w:rPr>
          <w:rFonts w:hint="eastAsia"/>
        </w:rPr>
        <w:t>其他类</w:t>
      </w:r>
      <w:r>
        <w:rPr>
          <w:rFonts w:hint="eastAsia"/>
          <w:lang w:eastAsia="zh-CN"/>
        </w:rPr>
        <w:t>。</w:t>
      </w:r>
    </w:p>
    <w:p>
      <w:pPr>
        <w:pStyle w:val="42"/>
        <w:spacing w:before="312" w:after="312"/>
      </w:pPr>
      <w:bookmarkStart w:id="57" w:name="_Toc447811167"/>
      <w:bookmarkStart w:id="58" w:name="_Toc446424743"/>
      <w:bookmarkStart w:id="59" w:name="_Toc447788523"/>
      <w:bookmarkStart w:id="60" w:name="_Toc573382317"/>
      <w:bookmarkStart w:id="61" w:name="_Toc445905378"/>
      <w:bookmarkStart w:id="62" w:name="_Toc446592210"/>
      <w:bookmarkStart w:id="63" w:name="_Toc446669073"/>
      <w:bookmarkStart w:id="64" w:name="_Toc445909628"/>
      <w:bookmarkStart w:id="65" w:name="_Toc445905611"/>
      <w:bookmarkStart w:id="66" w:name="_Toc446592032"/>
      <w:bookmarkStart w:id="67" w:name="_Toc446663460"/>
      <w:bookmarkStart w:id="68" w:name="_Toc447784760"/>
      <w:r>
        <w:rPr>
          <w:rFonts w:hint="eastAsia"/>
        </w:rPr>
        <w:t>依据</w:t>
      </w:r>
      <w:bookmarkEnd w:id="57"/>
      <w:bookmarkEnd w:id="58"/>
      <w:bookmarkEnd w:id="59"/>
      <w:bookmarkEnd w:id="60"/>
      <w:bookmarkEnd w:id="61"/>
      <w:bookmarkEnd w:id="62"/>
      <w:bookmarkEnd w:id="63"/>
      <w:bookmarkEnd w:id="64"/>
      <w:bookmarkEnd w:id="65"/>
      <w:bookmarkEnd w:id="66"/>
      <w:bookmarkEnd w:id="67"/>
      <w:bookmarkEnd w:id="68"/>
    </w:p>
    <w:p>
      <w:pPr>
        <w:pStyle w:val="39"/>
        <w:spacing w:before="156" w:after="156"/>
      </w:pPr>
      <w:bookmarkStart w:id="69" w:name="_Toc444706564"/>
      <w:r>
        <w:rPr>
          <w:rFonts w:hint="eastAsia"/>
        </w:rPr>
        <w:t>设定依据</w:t>
      </w:r>
      <w:bookmarkEnd w:id="69"/>
    </w:p>
    <w:p>
      <w:pPr>
        <w:pStyle w:val="21"/>
      </w:pPr>
      <w:r>
        <w:rPr>
          <w:rFonts w:hint="eastAsia"/>
          <w:lang w:eastAsia="zh-CN"/>
        </w:rPr>
        <w:t>粮食收购企业备案</w:t>
      </w:r>
      <w:r>
        <w:rPr>
          <w:rFonts w:hint="eastAsia"/>
        </w:rPr>
        <w:t>操作程序设定依据如下：</w:t>
      </w:r>
    </w:p>
    <w:p>
      <w:pPr>
        <w:pStyle w:val="56"/>
        <w:numPr>
          <w:ilvl w:val="0"/>
          <w:numId w:val="0"/>
        </w:numPr>
        <w:ind w:left="420"/>
        <w:rPr>
          <w:color w:val="000000"/>
          <w:shd w:val="clear" w:color="auto" w:fill="FFC000"/>
        </w:rPr>
      </w:pPr>
      <w:r>
        <w:rPr>
          <w:rFonts w:hint="eastAsia"/>
          <w:lang w:val="en-US" w:eastAsia="zh-CN"/>
        </w:rPr>
        <w:t xml:space="preserve">    </w:t>
      </w:r>
      <w:r>
        <w:rPr>
          <w:rFonts w:hint="eastAsia"/>
        </w:rPr>
        <w:t>《</w:t>
      </w:r>
      <w:r>
        <w:rPr>
          <w:rFonts w:hint="eastAsia"/>
          <w:lang w:eastAsia="zh-CN"/>
        </w:rPr>
        <w:t>粮食流通管理条例</w:t>
      </w:r>
      <w:r>
        <w:rPr>
          <w:rFonts w:hint="eastAsia"/>
        </w:rPr>
        <w:t>》（</w:t>
      </w:r>
      <w:r>
        <w:rPr>
          <w:rFonts w:hint="eastAsia"/>
          <w:lang w:val="en-US" w:eastAsia="zh-CN"/>
        </w:rPr>
        <w:t>2004年</w:t>
      </w:r>
      <w:r>
        <w:rPr>
          <w:rFonts w:hint="eastAsia"/>
        </w:rPr>
        <w:t>国务院令第407号</w:t>
      </w:r>
      <w:r>
        <w:rPr>
          <w:rFonts w:hint="eastAsia"/>
          <w:lang w:eastAsia="zh-CN"/>
        </w:rPr>
        <w:t>发布</w:t>
      </w:r>
      <w:r>
        <w:rPr>
          <w:rFonts w:hint="eastAsia"/>
        </w:rPr>
        <w:t>，</w:t>
      </w:r>
      <w:r>
        <w:rPr>
          <w:rFonts w:hint="eastAsia"/>
          <w:lang w:val="en-US" w:eastAsia="zh-CN"/>
        </w:rPr>
        <w:t>2021年国</w:t>
      </w:r>
      <w:r>
        <w:rPr>
          <w:rFonts w:hint="eastAsia"/>
        </w:rPr>
        <w:t>务院令第740号第三次修订）第</w:t>
      </w:r>
      <w:r>
        <w:rPr>
          <w:rFonts w:hint="eastAsia"/>
          <w:lang w:eastAsia="zh-CN"/>
        </w:rPr>
        <w:t>九</w:t>
      </w:r>
      <w:r>
        <w:rPr>
          <w:rFonts w:hint="eastAsia"/>
        </w:rPr>
        <w:t>条</w:t>
      </w:r>
      <w:r>
        <w:rPr>
          <w:rFonts w:hint="eastAsia"/>
          <w:color w:val="000000"/>
        </w:rPr>
        <w:t>。</w:t>
      </w:r>
    </w:p>
    <w:p>
      <w:pPr>
        <w:pStyle w:val="39"/>
        <w:spacing w:before="156" w:after="156"/>
        <w:rPr>
          <w:color w:val="000000"/>
        </w:rPr>
      </w:pPr>
      <w:r>
        <w:rPr>
          <w:rFonts w:hint="eastAsia"/>
          <w:color w:val="000000"/>
        </w:rPr>
        <w:t>其他依据</w:t>
      </w:r>
    </w:p>
    <w:p>
      <w:pPr>
        <w:pStyle w:val="21"/>
        <w:rPr>
          <w:color w:val="000000"/>
        </w:rPr>
      </w:pPr>
      <w:r>
        <w:rPr>
          <w:rFonts w:hint="eastAsia"/>
          <w:color w:val="000000"/>
        </w:rPr>
        <w:t>依照法律、法规、规章、规范性文件，涉及下列办理环节的应列明依据和条款：</w:t>
      </w:r>
    </w:p>
    <w:p>
      <w:pPr>
        <w:pStyle w:val="56"/>
        <w:numPr>
          <w:ilvl w:val="0"/>
          <w:numId w:val="10"/>
        </w:numPr>
        <w:rPr>
          <w:highlight w:val="none"/>
        </w:rPr>
      </w:pPr>
      <w:r>
        <w:rPr>
          <w:rFonts w:hint="eastAsia"/>
          <w:color w:val="000000"/>
          <w:highlight w:val="none"/>
        </w:rPr>
        <w:t>申请条件：</w:t>
      </w:r>
      <w:r>
        <w:rPr>
          <w:rFonts w:hint="eastAsia"/>
          <w:color w:val="000000"/>
          <w:szCs w:val="22"/>
          <w:highlight w:val="none"/>
        </w:rPr>
        <w:t>依照法律、法规、规章、规范性文件，不应涉及</w:t>
      </w:r>
      <w:r>
        <w:rPr>
          <w:rFonts w:hint="eastAsia"/>
          <w:color w:val="000000"/>
          <w:szCs w:val="22"/>
          <w:highlight w:val="none"/>
          <w:lang w:eastAsia="zh-CN"/>
        </w:rPr>
        <w:t>申请条件</w:t>
      </w:r>
      <w:r>
        <w:rPr>
          <w:rFonts w:hint="eastAsia"/>
          <w:color w:val="000000"/>
          <w:szCs w:val="22"/>
          <w:highlight w:val="none"/>
        </w:rPr>
        <w:t>；</w:t>
      </w:r>
    </w:p>
    <w:p>
      <w:pPr>
        <w:pStyle w:val="56"/>
        <w:numPr>
          <w:ilvl w:val="0"/>
          <w:numId w:val="10"/>
        </w:numPr>
        <w:rPr>
          <w:color w:val="000000"/>
          <w:szCs w:val="22"/>
          <w:highlight w:val="none"/>
        </w:rPr>
      </w:pPr>
      <w:r>
        <w:rPr>
          <w:rFonts w:hint="eastAsia"/>
          <w:color w:val="000000"/>
          <w:highlight w:val="none"/>
        </w:rPr>
        <w:t>申请材料：</w:t>
      </w:r>
      <w:r>
        <w:rPr>
          <w:rFonts w:hint="eastAsia"/>
          <w:highlight w:val="none"/>
        </w:rPr>
        <w:t>《</w:t>
      </w:r>
      <w:r>
        <w:rPr>
          <w:rFonts w:hint="eastAsia"/>
          <w:highlight w:val="none"/>
          <w:lang w:eastAsia="zh-CN"/>
        </w:rPr>
        <w:t>粮食流通管理条例</w:t>
      </w:r>
      <w:r>
        <w:rPr>
          <w:rFonts w:hint="eastAsia"/>
          <w:highlight w:val="none"/>
        </w:rPr>
        <w:t>》（</w:t>
      </w:r>
      <w:r>
        <w:rPr>
          <w:rFonts w:hint="eastAsia"/>
          <w:highlight w:val="none"/>
          <w:lang w:val="en-US" w:eastAsia="zh-CN"/>
        </w:rPr>
        <w:t>2004年</w:t>
      </w:r>
      <w:r>
        <w:rPr>
          <w:rFonts w:hint="eastAsia"/>
          <w:highlight w:val="none"/>
        </w:rPr>
        <w:t>国务院令第407号</w:t>
      </w:r>
      <w:r>
        <w:rPr>
          <w:rFonts w:hint="eastAsia"/>
          <w:highlight w:val="none"/>
          <w:lang w:eastAsia="zh-CN"/>
        </w:rPr>
        <w:t>发布</w:t>
      </w:r>
      <w:r>
        <w:rPr>
          <w:rFonts w:hint="eastAsia"/>
          <w:highlight w:val="none"/>
        </w:rPr>
        <w:t>，</w:t>
      </w:r>
      <w:r>
        <w:rPr>
          <w:rFonts w:hint="eastAsia"/>
          <w:highlight w:val="none"/>
          <w:lang w:val="en-US" w:eastAsia="zh-CN"/>
        </w:rPr>
        <w:t>2021年国</w:t>
      </w:r>
      <w:r>
        <w:rPr>
          <w:rFonts w:hint="eastAsia"/>
          <w:highlight w:val="none"/>
        </w:rPr>
        <w:t>务院令第740号第三次修订）第</w:t>
      </w:r>
      <w:r>
        <w:rPr>
          <w:rFonts w:hint="eastAsia"/>
          <w:highlight w:val="none"/>
          <w:lang w:eastAsia="zh-CN"/>
        </w:rPr>
        <w:t>九</w:t>
      </w:r>
      <w:r>
        <w:rPr>
          <w:rFonts w:hint="eastAsia"/>
          <w:highlight w:val="none"/>
        </w:rPr>
        <w:t>条</w:t>
      </w:r>
      <w:r>
        <w:rPr>
          <w:rFonts w:hint="eastAsia"/>
          <w:color w:val="000000"/>
          <w:szCs w:val="22"/>
          <w:highlight w:val="none"/>
          <w:lang w:eastAsia="zh-CN"/>
        </w:rPr>
        <w:t>；</w:t>
      </w:r>
    </w:p>
    <w:p>
      <w:pPr>
        <w:pStyle w:val="56"/>
        <w:numPr>
          <w:ilvl w:val="0"/>
          <w:numId w:val="10"/>
        </w:numPr>
        <w:rPr>
          <w:color w:val="000000"/>
          <w:szCs w:val="22"/>
        </w:rPr>
      </w:pPr>
      <w:r>
        <w:rPr>
          <w:rFonts w:hint="eastAsia"/>
          <w:color w:val="000000"/>
          <w:szCs w:val="22"/>
        </w:rPr>
        <w:t>现场踏勘：依照法律、法规、规章、规范性文件，不应涉及现场踏勘；</w:t>
      </w:r>
    </w:p>
    <w:p>
      <w:pPr>
        <w:pStyle w:val="56"/>
        <w:numPr>
          <w:ilvl w:val="0"/>
          <w:numId w:val="10"/>
        </w:numPr>
        <w:rPr>
          <w:color w:val="000000"/>
          <w:szCs w:val="22"/>
        </w:rPr>
      </w:pPr>
      <w:r>
        <w:rPr>
          <w:rFonts w:hint="eastAsia"/>
          <w:color w:val="000000"/>
          <w:szCs w:val="22"/>
        </w:rPr>
        <w:t>审图：依照法律、法规、规章、规范性文件，不应涉及审图；</w:t>
      </w:r>
    </w:p>
    <w:p>
      <w:pPr>
        <w:pStyle w:val="56"/>
        <w:numPr>
          <w:ilvl w:val="0"/>
          <w:numId w:val="10"/>
        </w:numPr>
        <w:rPr>
          <w:color w:val="000000"/>
          <w:szCs w:val="22"/>
        </w:rPr>
      </w:pPr>
      <w:r>
        <w:rPr>
          <w:rFonts w:hint="eastAsia"/>
          <w:color w:val="000000"/>
          <w:szCs w:val="22"/>
        </w:rPr>
        <w:t>公示：依照法律、法规、规章、规范性文件，不应涉及公示；</w:t>
      </w:r>
    </w:p>
    <w:p>
      <w:pPr>
        <w:pStyle w:val="56"/>
        <w:numPr>
          <w:ilvl w:val="0"/>
          <w:numId w:val="10"/>
        </w:numPr>
        <w:rPr>
          <w:color w:val="000000"/>
          <w:szCs w:val="22"/>
        </w:rPr>
      </w:pPr>
      <w:r>
        <w:rPr>
          <w:rFonts w:hint="eastAsia"/>
          <w:color w:val="000000"/>
          <w:szCs w:val="22"/>
        </w:rPr>
        <w:t>举行听证、招标、拍卖、检验、检测、检疫、鉴定或专家评审：依照法律、法规、规章、规范性文件，不应涉及举行听证、招标、拍卖、检验、检测、检疫、鉴定或专家评审；</w:t>
      </w:r>
    </w:p>
    <w:p>
      <w:pPr>
        <w:pStyle w:val="56"/>
        <w:numPr>
          <w:ilvl w:val="0"/>
          <w:numId w:val="10"/>
        </w:numPr>
        <w:rPr>
          <w:color w:val="000000"/>
          <w:szCs w:val="22"/>
        </w:rPr>
      </w:pPr>
      <w:r>
        <w:rPr>
          <w:rFonts w:hint="eastAsia"/>
          <w:color w:val="000000"/>
          <w:szCs w:val="22"/>
        </w:rPr>
        <w:t>数量限制： 依据法律、法规、规章和规范性文件，不应涉及数量限制；</w:t>
      </w:r>
    </w:p>
    <w:p>
      <w:pPr>
        <w:pStyle w:val="56"/>
        <w:numPr>
          <w:ilvl w:val="0"/>
          <w:numId w:val="10"/>
        </w:numPr>
        <w:rPr>
          <w:color w:val="auto"/>
          <w:szCs w:val="22"/>
        </w:rPr>
      </w:pPr>
      <w:r>
        <w:rPr>
          <w:rFonts w:hint="eastAsia"/>
          <w:color w:val="000000"/>
          <w:szCs w:val="22"/>
        </w:rPr>
        <w:t>收费：</w:t>
      </w:r>
      <w:r>
        <w:rPr>
          <w:rFonts w:hint="eastAsia"/>
          <w:color w:val="auto"/>
          <w:szCs w:val="22"/>
        </w:rPr>
        <w:t>依据法律、法规、规章和规范性文件，不应涉及收费；</w:t>
      </w:r>
    </w:p>
    <w:p>
      <w:pPr>
        <w:pStyle w:val="56"/>
        <w:rPr>
          <w:color w:val="auto"/>
        </w:rPr>
      </w:pPr>
      <w:r>
        <w:rPr>
          <w:rFonts w:hint="eastAsia"/>
        </w:rPr>
        <w:t>办理结果有效期限：</w:t>
      </w:r>
      <w:r>
        <w:rPr>
          <w:rFonts w:hint="eastAsia"/>
          <w:color w:val="auto"/>
        </w:rPr>
        <w:t>法律、法规、规章、规范性文件没有规定有效期限。</w:t>
      </w:r>
    </w:p>
    <w:p>
      <w:pPr>
        <w:pStyle w:val="56"/>
      </w:pPr>
      <w:r>
        <w:rPr>
          <w:rFonts w:hint="eastAsia"/>
        </w:rPr>
        <w:t>办理结果适用范围：</w:t>
      </w:r>
      <w:r>
        <w:rPr>
          <w:rFonts w:hint="eastAsia"/>
          <w:color w:val="000000"/>
        </w:rPr>
        <w:t>法律、法规、规章、规范性文件没有规定办理结果适用范围</w:t>
      </w:r>
      <w:r>
        <w:rPr>
          <w:rFonts w:hint="eastAsia"/>
          <w:color w:val="000000"/>
          <w:szCs w:val="22"/>
        </w:rPr>
        <w:t>。</w:t>
      </w:r>
    </w:p>
    <w:p>
      <w:pPr>
        <w:pStyle w:val="42"/>
        <w:spacing w:before="312" w:after="312"/>
      </w:pPr>
      <w:bookmarkStart w:id="70" w:name="_Toc446592033"/>
      <w:bookmarkStart w:id="71" w:name="_Toc447811168"/>
      <w:bookmarkStart w:id="72" w:name="_Toc444706566"/>
      <w:bookmarkStart w:id="73" w:name="_Toc445909629"/>
      <w:bookmarkStart w:id="74" w:name="_Toc446669074"/>
      <w:bookmarkStart w:id="75" w:name="_Toc447784761"/>
      <w:bookmarkStart w:id="76" w:name="_Toc445905612"/>
      <w:bookmarkStart w:id="77" w:name="_Toc447788524"/>
      <w:bookmarkStart w:id="78" w:name="_Toc446424744"/>
      <w:bookmarkStart w:id="79" w:name="_Toc445905379"/>
      <w:bookmarkStart w:id="80" w:name="_Toc637631898"/>
      <w:bookmarkStart w:id="81" w:name="_Toc446663461"/>
      <w:bookmarkStart w:id="82" w:name="_Toc446592211"/>
      <w:r>
        <w:rPr>
          <w:rFonts w:hint="eastAsia"/>
        </w:rPr>
        <w:t>办理程序</w:t>
      </w:r>
      <w:bookmarkEnd w:id="70"/>
      <w:bookmarkEnd w:id="71"/>
      <w:bookmarkEnd w:id="72"/>
      <w:bookmarkEnd w:id="73"/>
      <w:bookmarkEnd w:id="74"/>
      <w:bookmarkEnd w:id="75"/>
      <w:bookmarkEnd w:id="76"/>
      <w:bookmarkEnd w:id="77"/>
      <w:bookmarkEnd w:id="78"/>
      <w:bookmarkEnd w:id="79"/>
      <w:bookmarkEnd w:id="80"/>
      <w:bookmarkEnd w:id="81"/>
      <w:bookmarkEnd w:id="82"/>
    </w:p>
    <w:p>
      <w:pPr>
        <w:pStyle w:val="39"/>
        <w:spacing w:before="156" w:after="156"/>
      </w:pPr>
      <w:bookmarkStart w:id="83" w:name="_Toc444706567"/>
      <w:r>
        <w:rPr>
          <w:rFonts w:hint="eastAsia"/>
        </w:rPr>
        <w:t>实施权限</w:t>
      </w:r>
      <w:bookmarkEnd w:id="83"/>
    </w:p>
    <w:p>
      <w:pPr>
        <w:pStyle w:val="43"/>
        <w:spacing w:before="156" w:after="156"/>
        <w:ind w:left="0"/>
      </w:pPr>
      <w:r>
        <w:rPr>
          <w:rFonts w:hint="eastAsia"/>
        </w:rPr>
        <w:t>市级权限</w:t>
      </w:r>
    </w:p>
    <w:p>
      <w:pPr>
        <w:pStyle w:val="21"/>
        <w:rPr>
          <w:szCs w:val="22"/>
        </w:rPr>
      </w:pPr>
      <w:r>
        <w:rPr>
          <w:rFonts w:hint="eastAsia"/>
          <w:szCs w:val="22"/>
        </w:rPr>
        <w:t>本行政区域内，不应有此权限。</w:t>
      </w:r>
    </w:p>
    <w:p>
      <w:pPr>
        <w:pStyle w:val="43"/>
        <w:spacing w:before="156" w:after="156"/>
        <w:ind w:left="0"/>
      </w:pPr>
      <w:r>
        <w:rPr>
          <w:rFonts w:hint="eastAsia"/>
        </w:rPr>
        <w:t>自贸试验区权限</w:t>
      </w:r>
    </w:p>
    <w:p>
      <w:pPr>
        <w:pStyle w:val="21"/>
        <w:rPr>
          <w:szCs w:val="22"/>
        </w:rPr>
      </w:pPr>
      <w:r>
        <w:rPr>
          <w:rFonts w:hint="eastAsia"/>
          <w:szCs w:val="22"/>
          <w:lang w:eastAsia="zh-CN"/>
        </w:rPr>
        <w:t>在本行政区域内从事粮食收购的企业</w:t>
      </w:r>
      <w:r>
        <w:rPr>
          <w:rFonts w:hint="eastAsia"/>
          <w:szCs w:val="22"/>
        </w:rPr>
        <w:t>。</w:t>
      </w:r>
    </w:p>
    <w:p>
      <w:pPr>
        <w:pStyle w:val="43"/>
        <w:spacing w:before="156" w:after="156"/>
        <w:ind w:left="0"/>
      </w:pPr>
      <w:r>
        <w:rPr>
          <w:rFonts w:hint="eastAsia"/>
        </w:rPr>
        <w:t>滨海新区权限</w:t>
      </w:r>
    </w:p>
    <w:p>
      <w:pPr>
        <w:pStyle w:val="21"/>
        <w:rPr>
          <w:szCs w:val="22"/>
        </w:rPr>
      </w:pPr>
      <w:r>
        <w:rPr>
          <w:rFonts w:hint="eastAsia"/>
          <w:szCs w:val="22"/>
          <w:lang w:eastAsia="zh-CN"/>
        </w:rPr>
        <w:t>在本行政区域内从事粮食收购的企业</w:t>
      </w:r>
      <w:r>
        <w:rPr>
          <w:rFonts w:hint="eastAsia"/>
          <w:szCs w:val="22"/>
        </w:rPr>
        <w:t>。</w:t>
      </w:r>
    </w:p>
    <w:p>
      <w:pPr>
        <w:pStyle w:val="43"/>
        <w:spacing w:before="156" w:after="156"/>
        <w:ind w:left="0"/>
      </w:pPr>
      <w:r>
        <w:rPr>
          <w:rFonts w:hint="eastAsia"/>
        </w:rPr>
        <w:t>市区权限</w:t>
      </w:r>
    </w:p>
    <w:p>
      <w:pPr>
        <w:pStyle w:val="21"/>
        <w:rPr>
          <w:szCs w:val="22"/>
          <w:highlight w:val="none"/>
        </w:rPr>
      </w:pPr>
      <w:r>
        <w:rPr>
          <w:rFonts w:hint="eastAsia"/>
          <w:szCs w:val="22"/>
          <w:highlight w:val="none"/>
        </w:rPr>
        <w:t>本行政区域内，不应有此权限。</w:t>
      </w:r>
    </w:p>
    <w:p>
      <w:pPr>
        <w:pStyle w:val="43"/>
        <w:spacing w:before="156" w:after="156"/>
        <w:ind w:left="0"/>
      </w:pPr>
      <w:r>
        <w:rPr>
          <w:rFonts w:hint="eastAsia"/>
        </w:rPr>
        <w:t>郊区权限</w:t>
      </w:r>
    </w:p>
    <w:p>
      <w:pPr>
        <w:pStyle w:val="21"/>
        <w:rPr>
          <w:szCs w:val="22"/>
        </w:rPr>
      </w:pPr>
      <w:r>
        <w:rPr>
          <w:rFonts w:hint="eastAsia"/>
          <w:szCs w:val="22"/>
          <w:lang w:eastAsia="zh-CN"/>
        </w:rPr>
        <w:t>在本行政区域内从事粮食收购的企业</w:t>
      </w:r>
      <w:r>
        <w:rPr>
          <w:rFonts w:hint="eastAsia"/>
          <w:szCs w:val="22"/>
        </w:rPr>
        <w:t>。</w:t>
      </w:r>
    </w:p>
    <w:p>
      <w:pPr>
        <w:pStyle w:val="43"/>
        <w:spacing w:before="156" w:after="156"/>
        <w:ind w:left="0"/>
      </w:pPr>
      <w:r>
        <w:rPr>
          <w:rFonts w:hint="eastAsia"/>
        </w:rPr>
        <w:t>街道（乡镇）权限</w:t>
      </w:r>
    </w:p>
    <w:p>
      <w:pPr>
        <w:pStyle w:val="21"/>
        <w:rPr>
          <w:szCs w:val="22"/>
        </w:rPr>
      </w:pPr>
      <w:r>
        <w:rPr>
          <w:rFonts w:hint="eastAsia"/>
          <w:szCs w:val="22"/>
        </w:rPr>
        <w:t>本行政区域内，不应有此权限。</w:t>
      </w:r>
    </w:p>
    <w:p>
      <w:pPr>
        <w:pStyle w:val="43"/>
        <w:spacing w:before="156" w:after="156"/>
        <w:ind w:left="0"/>
      </w:pPr>
      <w:r>
        <w:rPr>
          <w:rFonts w:hint="eastAsia"/>
        </w:rPr>
        <w:t>村（社区）权限</w:t>
      </w:r>
    </w:p>
    <w:p>
      <w:pPr>
        <w:pStyle w:val="21"/>
      </w:pPr>
      <w:r>
        <w:rPr>
          <w:rFonts w:hint="eastAsia"/>
        </w:rPr>
        <w:t>本行政区域内，不应有此权限。</w:t>
      </w:r>
    </w:p>
    <w:p>
      <w:pPr>
        <w:pStyle w:val="39"/>
        <w:spacing w:before="156" w:after="156"/>
      </w:pPr>
      <w:r>
        <w:rPr>
          <w:rFonts w:hint="eastAsia"/>
        </w:rPr>
        <w:t>申请条件</w:t>
      </w:r>
    </w:p>
    <w:p>
      <w:pPr>
        <w:pStyle w:val="21"/>
      </w:pPr>
      <w:r>
        <w:rPr>
          <w:rFonts w:hint="eastAsia"/>
        </w:rPr>
        <w:t>申请条件包括：</w:t>
      </w:r>
    </w:p>
    <w:p>
      <w:pPr>
        <w:pStyle w:val="56"/>
        <w:numPr>
          <w:ilvl w:val="0"/>
          <w:numId w:val="0"/>
        </w:numPr>
        <w:ind w:left="839" w:hanging="419"/>
        <w:rPr>
          <w:rFonts w:ascii="黑体" w:hAnsi="黑体" w:eastAsia="黑体"/>
        </w:rPr>
      </w:pPr>
      <w:r>
        <w:rPr>
          <w:rFonts w:hint="eastAsia"/>
        </w:rPr>
        <w:t>按要求备齐申请材料后即可申报。</w:t>
      </w:r>
    </w:p>
    <w:p>
      <w:pPr>
        <w:pStyle w:val="39"/>
        <w:spacing w:before="156" w:after="156"/>
      </w:pPr>
      <w:r>
        <w:rPr>
          <w:rFonts w:hint="eastAsia"/>
        </w:rPr>
        <w:t>申请材料</w:t>
      </w:r>
    </w:p>
    <w:p>
      <w:pPr>
        <w:pStyle w:val="43"/>
        <w:spacing w:before="156" w:after="156"/>
        <w:ind w:left="0"/>
      </w:pPr>
      <w:r>
        <w:rPr>
          <w:rFonts w:hint="eastAsia"/>
        </w:rPr>
        <w:t>天津市粮食收购</w:t>
      </w:r>
      <w:r>
        <w:rPr>
          <w:rFonts w:hint="eastAsia"/>
          <w:lang w:eastAsia="zh-CN"/>
        </w:rPr>
        <w:t>企业备案申请</w:t>
      </w:r>
      <w:r>
        <w:rPr>
          <w:rFonts w:hint="eastAsia"/>
        </w:rPr>
        <w:t>表</w:t>
      </w:r>
    </w:p>
    <w:p>
      <w:pPr>
        <w:pStyle w:val="21"/>
      </w:pPr>
      <w:r>
        <w:rPr>
          <w:rFonts w:hint="eastAsia"/>
        </w:rPr>
        <w:t>在准备该申请材料时，应注意以下几点：</w:t>
      </w:r>
    </w:p>
    <w:p>
      <w:pPr>
        <w:pStyle w:val="56"/>
        <w:numPr>
          <w:ilvl w:val="0"/>
          <w:numId w:val="11"/>
        </w:numPr>
      </w:pPr>
      <w:r>
        <w:rPr>
          <w:rFonts w:hint="eastAsia" w:hAnsi="宋体"/>
          <w:color w:val="000000"/>
          <w:szCs w:val="21"/>
        </w:rPr>
        <w:t>材料位阶：主审材料；</w:t>
      </w:r>
    </w:p>
    <w:p>
      <w:pPr>
        <w:pStyle w:val="56"/>
        <w:numPr>
          <w:ilvl w:val="0"/>
          <w:numId w:val="11"/>
        </w:numPr>
      </w:pPr>
      <w:r>
        <w:rPr>
          <w:rFonts w:hint="eastAsia" w:hAnsi="宋体"/>
          <w:color w:val="000000"/>
          <w:szCs w:val="21"/>
        </w:rPr>
        <w:t>材料属性：个性材料；</w:t>
      </w:r>
    </w:p>
    <w:p>
      <w:pPr>
        <w:pStyle w:val="56"/>
        <w:numPr>
          <w:ilvl w:val="0"/>
          <w:numId w:val="11"/>
        </w:numPr>
      </w:pPr>
      <w:r>
        <w:rPr>
          <w:rFonts w:hint="eastAsia"/>
        </w:rPr>
        <w:t>材料形式：电子</w:t>
      </w:r>
      <w:r>
        <w:rPr>
          <w:rFonts w:hint="eastAsia" w:hAnsi="宋体"/>
          <w:color w:val="000000"/>
          <w:szCs w:val="21"/>
        </w:rPr>
        <w:t>/</w:t>
      </w:r>
      <w:r>
        <w:rPr>
          <w:rFonts w:hint="eastAsia"/>
        </w:rPr>
        <w:t>纸质；</w:t>
      </w:r>
    </w:p>
    <w:p>
      <w:pPr>
        <w:pStyle w:val="56"/>
        <w:numPr>
          <w:ilvl w:val="0"/>
          <w:numId w:val="11"/>
        </w:numPr>
      </w:pPr>
      <w:r>
        <w:rPr>
          <w:rFonts w:hint="eastAsia"/>
        </w:rPr>
        <w:t>材料类型及分数：原件</w:t>
      </w:r>
      <w:r>
        <w:rPr>
          <w:rFonts w:hint="eastAsia"/>
          <w:lang w:val="en-US" w:eastAsia="zh-CN"/>
        </w:rPr>
        <w:t>1</w:t>
      </w:r>
      <w:r>
        <w:rPr>
          <w:rFonts w:hint="eastAsia"/>
        </w:rPr>
        <w:t>份；</w:t>
      </w:r>
    </w:p>
    <w:p>
      <w:pPr>
        <w:pStyle w:val="56"/>
        <w:numPr>
          <w:ilvl w:val="0"/>
          <w:numId w:val="11"/>
        </w:numPr>
      </w:pPr>
      <w:r>
        <w:rPr>
          <w:rFonts w:hint="eastAsia" w:hAnsi="宋体"/>
          <w:szCs w:val="21"/>
        </w:rPr>
        <w:t>材料来源：申请人自行填写；</w:t>
      </w:r>
    </w:p>
    <w:p>
      <w:pPr>
        <w:pStyle w:val="56"/>
        <w:numPr>
          <w:ilvl w:val="0"/>
          <w:numId w:val="0"/>
        </w:numPr>
        <w:ind w:left="839" w:hanging="419"/>
      </w:pPr>
      <w:r>
        <w:rPr>
          <w:rFonts w:hint="eastAsia" w:hAnsi="宋体"/>
        </w:rPr>
        <w:t>f） 材料准备要点：申请表样表可到天津市（区）政务服务中心现场领取，也可通过天津网上办事大厅（http://zwfw.tj.gov.cn）直接下载，填写说明及</w:t>
      </w:r>
      <w:r>
        <w:rPr>
          <w:rFonts w:hint="eastAsia" w:hAnsi="宋体"/>
          <w:lang w:eastAsia="zh-CN"/>
        </w:rPr>
        <w:t>申请</w:t>
      </w:r>
      <w:r>
        <w:rPr>
          <w:rFonts w:hint="eastAsia" w:hAnsi="宋体"/>
        </w:rPr>
        <w:t>表见附录A、B。</w:t>
      </w:r>
    </w:p>
    <w:p>
      <w:pPr>
        <w:pStyle w:val="39"/>
        <w:spacing w:before="156" w:after="156"/>
      </w:pPr>
      <w:r>
        <w:rPr>
          <w:rFonts w:hint="eastAsia"/>
        </w:rPr>
        <w:t>申请</w:t>
      </w:r>
      <w:bookmarkStart w:id="84" w:name="_Toc444706576"/>
    </w:p>
    <w:p>
      <w:pPr>
        <w:pStyle w:val="43"/>
        <w:spacing w:before="156" w:after="156"/>
        <w:ind w:left="0"/>
      </w:pPr>
      <w:r>
        <w:rPr>
          <w:rFonts w:hint="eastAsia"/>
        </w:rPr>
        <w:t>途径</w:t>
      </w:r>
      <w:bookmarkEnd w:id="84"/>
    </w:p>
    <w:p>
      <w:pPr>
        <w:pStyle w:val="21"/>
      </w:pPr>
      <w:r>
        <w:rPr>
          <w:rFonts w:hint="eastAsia"/>
        </w:rPr>
        <w:t>申请途径包括：</w:t>
      </w:r>
    </w:p>
    <w:p>
      <w:pPr>
        <w:pStyle w:val="56"/>
        <w:numPr>
          <w:ilvl w:val="0"/>
          <w:numId w:val="12"/>
        </w:numPr>
      </w:pPr>
      <w:r>
        <w:rPr>
          <w:rFonts w:hint="eastAsia"/>
        </w:rPr>
        <w:t>现场申请：申请人备齐申请材料后，直接到所对应权限的办理部门</w:t>
      </w:r>
      <w:r>
        <w:rPr>
          <w:rFonts w:hint="eastAsia"/>
          <w:color w:val="000000"/>
        </w:rPr>
        <w:t>（详</w:t>
      </w:r>
      <w:r>
        <w:rPr>
          <w:rFonts w:hint="eastAsia"/>
          <w:color w:val="000000"/>
          <w:highlight w:val="none"/>
        </w:rPr>
        <w:t>见附录</w:t>
      </w:r>
      <w:r>
        <w:rPr>
          <w:rFonts w:hint="eastAsia"/>
          <w:color w:val="000000"/>
          <w:highlight w:val="none"/>
          <w:lang w:val="en-US" w:eastAsia="zh-CN"/>
        </w:rPr>
        <w:t>X</w:t>
      </w:r>
      <w:r>
        <w:rPr>
          <w:rFonts w:hint="eastAsia"/>
          <w:color w:val="000000"/>
          <w:highlight w:val="none"/>
        </w:rPr>
        <w:t>）</w:t>
      </w:r>
      <w:r>
        <w:rPr>
          <w:rFonts w:hint="eastAsia"/>
        </w:rPr>
        <w:t>提交申请材料</w:t>
      </w:r>
      <w:r>
        <w:rPr>
          <w:rFonts w:hint="eastAsia"/>
          <w:color w:val="000000"/>
        </w:rPr>
        <w:t>及《承诺书》</w:t>
      </w:r>
      <w:r>
        <w:rPr>
          <w:rFonts w:hint="eastAsia"/>
        </w:rPr>
        <w:t>；通过委托代理人提出申请的，同时提交全市统一格式的《委托书》；办理</w:t>
      </w:r>
      <w:r>
        <w:t>部门出具《材料接收凭证》</w:t>
      </w:r>
      <w:r>
        <w:rPr>
          <w:rFonts w:hint="eastAsia"/>
        </w:rPr>
        <w:t>；</w:t>
      </w:r>
    </w:p>
    <w:p>
      <w:pPr>
        <w:pStyle w:val="56"/>
      </w:pPr>
      <w:r>
        <w:rPr>
          <w:rFonts w:hint="eastAsia"/>
        </w:rPr>
        <w:t>网上申请：</w:t>
      </w:r>
    </w:p>
    <w:p>
      <w:pPr>
        <w:pStyle w:val="45"/>
      </w:pPr>
      <w:r>
        <w:rPr>
          <w:rFonts w:hint="eastAsia"/>
          <w:lang w:eastAsia="zh-CN"/>
        </w:rPr>
        <w:t>粮食收购企业备案</w:t>
      </w:r>
      <w:r>
        <w:rPr>
          <w:rFonts w:hint="eastAsia"/>
        </w:rPr>
        <w:t>可以网上办理，申请人可通过“天津网上办事大厅”，将申请材料以word、excel、powerpoint、PDF、压缩文件、常用图片格式等，传至网上办事大厅。</w:t>
      </w:r>
    </w:p>
    <w:p>
      <w:pPr>
        <w:pStyle w:val="56"/>
        <w:numPr>
          <w:ilvl w:val="0"/>
          <w:numId w:val="0"/>
        </w:numPr>
        <w:ind w:left="420" w:leftChars="200" w:firstLine="420" w:firstLineChars="200"/>
        <w:rPr>
          <w:color w:val="000000"/>
          <w:shd w:val="clear" w:color="auto" w:fill="FFC000"/>
        </w:rPr>
      </w:pPr>
      <w:r>
        <w:rPr>
          <w:rFonts w:hint="eastAsia"/>
          <w:color w:val="000000"/>
        </w:rPr>
        <w:t>网办地址：</w:t>
      </w:r>
      <w:r>
        <w:rPr>
          <w:color w:val="000000"/>
        </w:rPr>
        <w:t>http</w:t>
      </w:r>
      <w:r>
        <w:rPr>
          <w:rFonts w:hint="eastAsia"/>
          <w:color w:val="000000"/>
          <w:lang w:val="en-US" w:eastAsia="zh-CN"/>
        </w:rPr>
        <w:t>s</w:t>
      </w:r>
      <w:r>
        <w:rPr>
          <w:color w:val="000000"/>
        </w:rPr>
        <w:t>://zwfw.tj.gov.cn</w:t>
      </w:r>
      <w:r>
        <w:rPr>
          <w:rFonts w:hint="eastAsia"/>
          <w:color w:val="000000"/>
        </w:rPr>
        <w:t>；</w:t>
      </w:r>
    </w:p>
    <w:p>
      <w:pPr>
        <w:pStyle w:val="56"/>
        <w:numPr>
          <w:ilvl w:val="0"/>
          <w:numId w:val="0"/>
        </w:numPr>
        <w:ind w:left="420" w:leftChars="200" w:firstLine="420" w:firstLineChars="200"/>
        <w:rPr>
          <w:color w:val="000000"/>
          <w:shd w:val="clear" w:color="auto" w:fill="FFC000"/>
        </w:rPr>
      </w:pPr>
      <w:r>
        <w:rPr>
          <w:rFonts w:hint="eastAsia"/>
          <w:color w:val="000000"/>
        </w:rPr>
        <w:t>是否对接单点登录：</w:t>
      </w:r>
      <w:r>
        <w:rPr>
          <w:rFonts w:hint="eastAsia"/>
          <w:color w:val="000000"/>
          <w:lang w:eastAsia="zh-CN"/>
        </w:rPr>
        <w:t>否</w:t>
      </w:r>
      <w:r>
        <w:rPr>
          <w:rFonts w:hint="eastAsia" w:hAnsi="宋体"/>
          <w:color w:val="000000"/>
        </w:rPr>
        <w:t>；</w:t>
      </w:r>
    </w:p>
    <w:p>
      <w:pPr>
        <w:pStyle w:val="56"/>
        <w:numPr>
          <w:ilvl w:val="0"/>
          <w:numId w:val="0"/>
        </w:numPr>
        <w:ind w:left="840" w:leftChars="400"/>
      </w:pPr>
      <w:r>
        <w:rPr>
          <w:rFonts w:hint="eastAsia"/>
          <w:color w:val="000000"/>
        </w:rPr>
        <w:t>网上办理深度：互联网受理</w:t>
      </w:r>
      <w:r>
        <w:rPr>
          <w:rFonts w:hint="eastAsia" w:hAnsi="宋体"/>
          <w:color w:val="000000"/>
        </w:rPr>
        <w:t>/</w:t>
      </w:r>
      <w:r>
        <w:rPr>
          <w:rFonts w:hint="eastAsia"/>
          <w:color w:val="000000"/>
        </w:rPr>
        <w:t>互联网</w:t>
      </w:r>
      <w:r>
        <w:rPr>
          <w:rFonts w:hint="eastAsia"/>
        </w:rPr>
        <w:t>办理；</w:t>
      </w:r>
      <w:r>
        <w:rPr>
          <w:rFonts w:hint="eastAsia"/>
        </w:rPr>
        <w:cr/>
      </w:r>
      <w:r>
        <w:rPr>
          <w:rFonts w:hint="eastAsia"/>
        </w:rPr>
        <w:t>智能终端申请：</w:t>
      </w:r>
    </w:p>
    <w:p>
      <w:pPr>
        <w:pStyle w:val="45"/>
        <w:rPr>
          <w:rFonts w:hint="eastAsia" w:ascii="宋体" w:hAnsi="Times New Roman" w:eastAsia="宋体" w:cs="Times New Roman"/>
          <w:color w:val="000000"/>
          <w:sz w:val="21"/>
          <w:lang w:val="en-US" w:eastAsia="zh-CN" w:bidi="ar-SA"/>
        </w:rPr>
      </w:pPr>
      <w:r>
        <w:rPr>
          <w:rFonts w:hint="eastAsia" w:ascii="宋体" w:hAnsi="Times New Roman" w:eastAsia="宋体" w:cs="Times New Roman"/>
          <w:color w:val="000000"/>
          <w:sz w:val="21"/>
          <w:lang w:val="en-US" w:eastAsia="zh-CN" w:bidi="ar-SA"/>
        </w:rPr>
        <w:t>粮食收购企业备案不能在智能终端办理。</w:t>
      </w:r>
    </w:p>
    <w:p>
      <w:pPr>
        <w:pStyle w:val="43"/>
        <w:spacing w:before="156" w:after="156"/>
        <w:ind w:left="0"/>
      </w:pPr>
      <w:bookmarkStart w:id="85" w:name="_Toc444706577"/>
      <w:r>
        <w:rPr>
          <w:rFonts w:hint="eastAsia"/>
        </w:rPr>
        <w:t>补正</w:t>
      </w:r>
      <w:bookmarkEnd w:id="85"/>
    </w:p>
    <w:p>
      <w:pPr>
        <w:pStyle w:val="21"/>
      </w:pPr>
      <w:r>
        <w:rPr>
          <w:rFonts w:hint="eastAsia"/>
        </w:rPr>
        <w:t>现场申请的申请材料不齐全或者不符合法定形式，接件人员应当当场一次告知申请人需要补正的全部内容和标准，并同步发放《一次性补正材料告知书》。</w:t>
      </w:r>
    </w:p>
    <w:p>
      <w:pPr>
        <w:pStyle w:val="21"/>
      </w:pPr>
      <w:r>
        <w:rPr>
          <w:rFonts w:hint="eastAsia"/>
        </w:rPr>
        <w:t>网上申请的申请材料不齐全或者不符合法定形式的，接件人员通过“天津市政务服务运行与监察考核系统”，一次告知申请人需要补正的全部内容和标准，并同步发放《一次性补正材料告知书》。</w:t>
      </w:r>
    </w:p>
    <w:p>
      <w:pPr>
        <w:pStyle w:val="39"/>
        <w:spacing w:before="156" w:after="156"/>
      </w:pPr>
      <w:bookmarkStart w:id="86" w:name="_Toc444706578"/>
      <w:r>
        <w:rPr>
          <w:rFonts w:hint="eastAsia"/>
        </w:rPr>
        <w:t>受理</w:t>
      </w:r>
      <w:bookmarkEnd w:id="86"/>
    </w:p>
    <w:p>
      <w:pPr>
        <w:pStyle w:val="43"/>
        <w:spacing w:before="156" w:after="156"/>
        <w:ind w:left="0"/>
      </w:pPr>
      <w:r>
        <w:rPr>
          <w:rFonts w:hint="eastAsia"/>
        </w:rPr>
        <w:t>形式审查</w:t>
      </w:r>
    </w:p>
    <w:p>
      <w:pPr>
        <w:pStyle w:val="48"/>
        <w:spacing w:before="156" w:after="156"/>
      </w:pPr>
      <w:r>
        <w:rPr>
          <w:rFonts w:hint="eastAsia"/>
        </w:rPr>
        <w:t>天津市粮食收购</w:t>
      </w:r>
      <w:r>
        <w:rPr>
          <w:rFonts w:hint="eastAsia"/>
          <w:lang w:eastAsia="zh-CN"/>
        </w:rPr>
        <w:t>企业备案</w:t>
      </w:r>
      <w:r>
        <w:rPr>
          <w:rFonts w:hint="eastAsia"/>
        </w:rPr>
        <w:t>申请表</w:t>
      </w:r>
    </w:p>
    <w:p>
      <w:pPr>
        <w:pStyle w:val="21"/>
      </w:pPr>
      <w:r>
        <w:rPr>
          <w:rFonts w:hint="eastAsia"/>
        </w:rPr>
        <w:t>应主要审查以下内容：</w:t>
      </w:r>
    </w:p>
    <w:p>
      <w:pPr>
        <w:pStyle w:val="56"/>
        <w:numPr>
          <w:ilvl w:val="0"/>
          <w:numId w:val="13"/>
        </w:numPr>
        <w:rPr>
          <w:rFonts w:hAnsi="宋体"/>
          <w:szCs w:val="21"/>
        </w:rPr>
      </w:pPr>
      <w:r>
        <w:rPr>
          <w:rFonts w:hint="eastAsia" w:hAnsi="宋体"/>
          <w:szCs w:val="21"/>
        </w:rPr>
        <w:t>表格中“企业名称”栏，填写提交此项申请单位的名称，应与营业执照名称相一致；</w:t>
      </w:r>
    </w:p>
    <w:p>
      <w:pPr>
        <w:pStyle w:val="56"/>
        <w:numPr>
          <w:ilvl w:val="0"/>
          <w:numId w:val="13"/>
        </w:numPr>
        <w:rPr>
          <w:rFonts w:hAnsi="宋体"/>
          <w:szCs w:val="21"/>
        </w:rPr>
      </w:pPr>
      <w:r>
        <w:rPr>
          <w:rFonts w:hint="eastAsia" w:hAnsi="宋体"/>
          <w:szCs w:val="21"/>
        </w:rPr>
        <w:t>表格中“统一社会信用代码”栏，填写申请单位所取得的营业执照的统一社会信用代码；</w:t>
      </w:r>
    </w:p>
    <w:p>
      <w:pPr>
        <w:pStyle w:val="56"/>
        <w:numPr>
          <w:ilvl w:val="0"/>
          <w:numId w:val="13"/>
        </w:numPr>
        <w:rPr>
          <w:rFonts w:hAnsi="宋体"/>
          <w:szCs w:val="21"/>
        </w:rPr>
      </w:pPr>
      <w:r>
        <w:rPr>
          <w:rFonts w:hint="eastAsia" w:hAnsi="宋体"/>
          <w:szCs w:val="21"/>
          <w:lang w:eastAsia="zh-CN"/>
        </w:rPr>
        <w:t>表格中“注册地址”栏，填写申请单位的注册地址，应与营业执照名称相一致</w:t>
      </w:r>
    </w:p>
    <w:p>
      <w:pPr>
        <w:pStyle w:val="56"/>
        <w:numPr>
          <w:ilvl w:val="0"/>
          <w:numId w:val="13"/>
        </w:numPr>
        <w:rPr>
          <w:rFonts w:hAnsi="宋体"/>
          <w:szCs w:val="21"/>
        </w:rPr>
      </w:pPr>
      <w:r>
        <w:rPr>
          <w:rFonts w:hint="eastAsia" w:hAnsi="宋体"/>
          <w:szCs w:val="21"/>
        </w:rPr>
        <w:t>表格中“办公地址”栏，填写申请单位的</w:t>
      </w:r>
      <w:r>
        <w:rPr>
          <w:rFonts w:hint="eastAsia" w:hAnsi="宋体"/>
          <w:szCs w:val="21"/>
          <w:lang w:eastAsia="zh-CN"/>
        </w:rPr>
        <w:t>实际办公</w:t>
      </w:r>
      <w:r>
        <w:rPr>
          <w:rFonts w:hint="eastAsia" w:hAnsi="宋体"/>
          <w:szCs w:val="21"/>
        </w:rPr>
        <w:t>地址；</w:t>
      </w:r>
    </w:p>
    <w:p>
      <w:pPr>
        <w:pStyle w:val="56"/>
        <w:numPr>
          <w:ilvl w:val="0"/>
          <w:numId w:val="13"/>
        </w:numPr>
        <w:rPr>
          <w:rFonts w:hAnsi="宋体"/>
          <w:szCs w:val="21"/>
        </w:rPr>
      </w:pPr>
      <w:r>
        <w:rPr>
          <w:rFonts w:hint="eastAsia" w:hAnsi="宋体"/>
          <w:szCs w:val="21"/>
        </w:rPr>
        <w:t>表格中“粮仓地址”栏，填写申请单位的粮仓地址；</w:t>
      </w:r>
    </w:p>
    <w:p>
      <w:pPr>
        <w:pStyle w:val="56"/>
        <w:numPr>
          <w:ilvl w:val="0"/>
          <w:numId w:val="13"/>
        </w:numPr>
        <w:rPr>
          <w:rFonts w:hAnsi="宋体"/>
          <w:szCs w:val="21"/>
        </w:rPr>
      </w:pPr>
      <w:r>
        <w:rPr>
          <w:rFonts w:hint="eastAsia" w:hAnsi="宋体"/>
          <w:szCs w:val="21"/>
          <w:lang w:eastAsia="zh-CN"/>
        </w:rPr>
        <w:t>表格中“收购地址”栏，填写申请单位的粮仓地址；</w:t>
      </w:r>
    </w:p>
    <w:p>
      <w:pPr>
        <w:pStyle w:val="56"/>
        <w:numPr>
          <w:ilvl w:val="0"/>
          <w:numId w:val="13"/>
        </w:numPr>
        <w:rPr>
          <w:rFonts w:hAnsi="宋体"/>
          <w:szCs w:val="21"/>
        </w:rPr>
      </w:pPr>
      <w:r>
        <w:rPr>
          <w:rFonts w:hint="eastAsia" w:hAnsi="宋体"/>
          <w:szCs w:val="21"/>
        </w:rPr>
        <w:t>表格中“法定代表人”栏，填写与申请单位营业执照相一致的法定代表人姓名；</w:t>
      </w:r>
    </w:p>
    <w:p>
      <w:pPr>
        <w:pStyle w:val="56"/>
        <w:numPr>
          <w:ilvl w:val="0"/>
          <w:numId w:val="13"/>
        </w:numPr>
        <w:rPr>
          <w:rFonts w:hAnsi="宋体"/>
          <w:szCs w:val="21"/>
        </w:rPr>
      </w:pPr>
      <w:r>
        <w:rPr>
          <w:rFonts w:hint="eastAsia" w:hAnsi="宋体"/>
          <w:szCs w:val="21"/>
        </w:rPr>
        <w:t>表格中“</w:t>
      </w:r>
      <w:r>
        <w:rPr>
          <w:rFonts w:hint="eastAsia" w:hAnsi="宋体"/>
          <w:szCs w:val="21"/>
          <w:lang w:eastAsia="zh-CN"/>
        </w:rPr>
        <w:t>邮政编码</w:t>
      </w:r>
      <w:r>
        <w:rPr>
          <w:rFonts w:hint="eastAsia" w:hAnsi="宋体"/>
          <w:szCs w:val="21"/>
        </w:rPr>
        <w:t>”栏，填写申请单位办公地址所在地的邮政编码；</w:t>
      </w:r>
    </w:p>
    <w:p>
      <w:pPr>
        <w:pStyle w:val="56"/>
        <w:numPr>
          <w:ilvl w:val="0"/>
          <w:numId w:val="13"/>
        </w:numPr>
        <w:rPr>
          <w:rFonts w:hAnsi="宋体"/>
          <w:szCs w:val="21"/>
        </w:rPr>
      </w:pPr>
      <w:r>
        <w:rPr>
          <w:rFonts w:hint="eastAsia" w:hAnsi="宋体"/>
          <w:szCs w:val="21"/>
        </w:rPr>
        <w:t>表格中“</w:t>
      </w:r>
      <w:r>
        <w:rPr>
          <w:rFonts w:hint="eastAsia" w:hAnsi="宋体"/>
          <w:szCs w:val="21"/>
          <w:lang w:eastAsia="zh-CN"/>
        </w:rPr>
        <w:t>联系</w:t>
      </w:r>
      <w:r>
        <w:rPr>
          <w:rFonts w:hint="eastAsia" w:hAnsi="宋体"/>
          <w:szCs w:val="21"/>
        </w:rPr>
        <w:t>人”栏，填写</w:t>
      </w:r>
      <w:r>
        <w:rPr>
          <w:rFonts w:hint="eastAsia" w:hAnsi="宋体"/>
          <w:szCs w:val="21"/>
          <w:lang w:eastAsia="zh-CN"/>
        </w:rPr>
        <w:t>企业联系人</w:t>
      </w:r>
      <w:r>
        <w:rPr>
          <w:rFonts w:hint="eastAsia" w:hAnsi="宋体"/>
          <w:szCs w:val="21"/>
        </w:rPr>
        <w:t>的姓名；</w:t>
      </w:r>
    </w:p>
    <w:p>
      <w:pPr>
        <w:pStyle w:val="56"/>
        <w:numPr>
          <w:ilvl w:val="0"/>
          <w:numId w:val="13"/>
        </w:numPr>
        <w:rPr>
          <w:rFonts w:hAnsi="宋体"/>
          <w:szCs w:val="21"/>
        </w:rPr>
      </w:pPr>
      <w:r>
        <w:rPr>
          <w:rFonts w:hint="eastAsia" w:hAnsi="宋体"/>
          <w:szCs w:val="21"/>
        </w:rPr>
        <w:t>表格中“联系方式”栏，填写联系</w:t>
      </w:r>
      <w:r>
        <w:rPr>
          <w:rFonts w:hint="eastAsia" w:hAnsi="宋体"/>
          <w:szCs w:val="21"/>
          <w:lang w:eastAsia="zh-CN"/>
        </w:rPr>
        <w:t>人的手机或座机号码</w:t>
      </w:r>
      <w:r>
        <w:rPr>
          <w:rFonts w:hint="eastAsia" w:hAnsi="宋体"/>
          <w:szCs w:val="21"/>
        </w:rPr>
        <w:t>；</w:t>
      </w:r>
    </w:p>
    <w:p>
      <w:pPr>
        <w:pStyle w:val="56"/>
        <w:numPr>
          <w:ilvl w:val="0"/>
          <w:numId w:val="13"/>
        </w:numPr>
        <w:rPr>
          <w:rFonts w:hAnsi="宋体"/>
          <w:szCs w:val="21"/>
        </w:rPr>
      </w:pPr>
      <w:r>
        <w:rPr>
          <w:rFonts w:hint="eastAsia" w:hAnsi="宋体"/>
          <w:szCs w:val="21"/>
        </w:rPr>
        <w:t>表格中“库、场、厂来源”栏，选择申请单位粮食仓储设施的来源；</w:t>
      </w:r>
    </w:p>
    <w:p>
      <w:pPr>
        <w:pStyle w:val="56"/>
        <w:numPr>
          <w:ilvl w:val="0"/>
          <w:numId w:val="13"/>
        </w:numPr>
        <w:rPr>
          <w:rFonts w:hAnsi="宋体"/>
          <w:szCs w:val="21"/>
        </w:rPr>
      </w:pPr>
      <w:r>
        <w:rPr>
          <w:rFonts w:hint="eastAsia" w:hAnsi="宋体"/>
          <w:szCs w:val="21"/>
        </w:rPr>
        <w:t>表格中“粮仓面积（</w:t>
      </w:r>
      <w:r>
        <w:rPr>
          <w:rFonts w:hint="eastAsia" w:hAnsi="宋体"/>
          <w:szCs w:val="21"/>
          <w:lang w:eastAsia="zh-CN"/>
        </w:rPr>
        <w:t>平方米</w:t>
      </w:r>
      <w:r>
        <w:rPr>
          <w:rFonts w:hint="eastAsia" w:hAnsi="宋体"/>
          <w:szCs w:val="21"/>
        </w:rPr>
        <w:t>）”栏，填写申请单位粮食仓储设施的面积，单位为平方米；</w:t>
      </w:r>
    </w:p>
    <w:p>
      <w:pPr>
        <w:pStyle w:val="56"/>
        <w:numPr>
          <w:ilvl w:val="0"/>
          <w:numId w:val="13"/>
        </w:numPr>
      </w:pPr>
      <w:r>
        <w:rPr>
          <w:rFonts w:hint="eastAsia" w:hAnsi="宋体"/>
          <w:szCs w:val="21"/>
        </w:rPr>
        <w:t>表格中“储存能力（吨）”栏，填写申请单位粮食仓储设施能够储存粮食的重量，单位为吨；</w:t>
      </w:r>
    </w:p>
    <w:p>
      <w:pPr>
        <w:pStyle w:val="56"/>
        <w:numPr>
          <w:ilvl w:val="0"/>
          <w:numId w:val="13"/>
        </w:numPr>
      </w:pPr>
      <w:r>
        <w:rPr>
          <w:rFonts w:hint="eastAsia" w:hAnsi="宋体"/>
          <w:szCs w:val="21"/>
        </w:rPr>
        <w:t>表格中“承诺”栏，填写</w:t>
      </w:r>
      <w:r>
        <w:rPr>
          <w:rFonts w:hint="eastAsia" w:hAnsi="宋体"/>
          <w:szCs w:val="21"/>
          <w:lang w:eastAsia="zh-CN"/>
        </w:rPr>
        <w:t>实际申请人</w:t>
      </w:r>
      <w:r>
        <w:rPr>
          <w:rFonts w:hint="eastAsia" w:hAnsi="宋体"/>
          <w:szCs w:val="21"/>
        </w:rPr>
        <w:t>的姓名，应同时填写提出申请的具体日期。</w:t>
      </w:r>
    </w:p>
    <w:p>
      <w:pPr>
        <w:pStyle w:val="43"/>
        <w:spacing w:before="156" w:after="156"/>
        <w:ind w:left="0"/>
      </w:pPr>
      <w:r>
        <w:rPr>
          <w:rFonts w:hint="eastAsia"/>
        </w:rPr>
        <w:t>受理结果</w:t>
      </w:r>
    </w:p>
    <w:p>
      <w:pPr>
        <w:pStyle w:val="21"/>
      </w:pPr>
      <w:r>
        <w:rPr>
          <w:rFonts w:hint="eastAsia"/>
        </w:rPr>
        <w:t>接件人员根据下列情况分别作出处理：</w:t>
      </w:r>
    </w:p>
    <w:p>
      <w:pPr>
        <w:pStyle w:val="56"/>
        <w:numPr>
          <w:ilvl w:val="0"/>
          <w:numId w:val="14"/>
        </w:numPr>
      </w:pPr>
      <w:r>
        <w:rPr>
          <w:rFonts w:hint="eastAsia"/>
        </w:rPr>
        <w:t>申请材料齐全、符合法定形式，或者申请人按照办理部门的要求提交全部补正申请材料的，应当在“天津市政务服务运行与监察考核系统”上，受理该申请</w:t>
      </w:r>
      <w:r>
        <w:rPr>
          <w:rFonts w:hint="eastAsia"/>
          <w:lang w:eastAsia="zh-CN"/>
        </w:rPr>
        <w:t>，</w:t>
      </w:r>
      <w:r>
        <w:rPr>
          <w:rFonts w:hint="eastAsia"/>
        </w:rPr>
        <w:t>并出具《受理告知书》；</w:t>
      </w:r>
    </w:p>
    <w:p>
      <w:pPr>
        <w:pStyle w:val="56"/>
      </w:pPr>
      <w:r>
        <w:rPr>
          <w:rFonts w:hint="eastAsia"/>
        </w:rPr>
        <w:t>申请事项依法不需要办理的，应当即时告知申请人不受理，并出具《不予受理告知书》。</w:t>
      </w:r>
    </w:p>
    <w:p>
      <w:pPr>
        <w:pStyle w:val="39"/>
        <w:spacing w:before="156" w:after="156"/>
      </w:pPr>
      <w:r>
        <w:rPr>
          <w:rFonts w:hint="eastAsia"/>
        </w:rPr>
        <w:t>审查</w:t>
      </w:r>
    </w:p>
    <w:p>
      <w:pPr>
        <w:pStyle w:val="43"/>
        <w:spacing w:before="156" w:after="156"/>
        <w:ind w:left="0"/>
      </w:pPr>
      <w:r>
        <w:rPr>
          <w:rFonts w:hint="eastAsia"/>
        </w:rPr>
        <w:t>纸质审查</w:t>
      </w:r>
    </w:p>
    <w:p>
      <w:pPr>
        <w:pStyle w:val="56"/>
        <w:numPr>
          <w:ilvl w:val="0"/>
          <w:numId w:val="0"/>
        </w:numPr>
        <w:ind w:left="420" w:leftChars="0"/>
        <w:rPr>
          <w:szCs w:val="22"/>
        </w:rPr>
      </w:pPr>
      <w:r>
        <w:rPr>
          <w:rFonts w:hint="eastAsia"/>
        </w:rPr>
        <w:t>纸质审查标准与形式审查一致</w:t>
      </w:r>
      <w:r>
        <w:rPr>
          <w:rFonts w:hint="eastAsia"/>
          <w:szCs w:val="22"/>
        </w:rPr>
        <w:t>。</w:t>
      </w:r>
    </w:p>
    <w:p>
      <w:pPr>
        <w:pStyle w:val="43"/>
        <w:spacing w:before="156" w:after="156"/>
        <w:ind w:left="0"/>
      </w:pPr>
      <w:bookmarkStart w:id="87" w:name="_Toc444706581"/>
      <w:r>
        <w:rPr>
          <w:rFonts w:hint="eastAsia"/>
        </w:rPr>
        <w:t>现场踏勘</w:t>
      </w:r>
      <w:bookmarkEnd w:id="87"/>
    </w:p>
    <w:p>
      <w:pPr>
        <w:pStyle w:val="21"/>
        <w:rPr>
          <w:shd w:val="clear" w:color="auto" w:fill="FFC000"/>
        </w:rPr>
      </w:pPr>
      <w:r>
        <w:rPr>
          <w:rFonts w:hint="eastAsia"/>
          <w:lang w:eastAsia="zh-CN"/>
        </w:rPr>
        <w:t>粮食收购企业备案</w:t>
      </w:r>
      <w:r>
        <w:rPr>
          <w:rFonts w:hint="eastAsia"/>
        </w:rPr>
        <w:t>操作程序不涉及现场踏勘。</w:t>
      </w:r>
    </w:p>
    <w:p>
      <w:pPr>
        <w:pStyle w:val="43"/>
        <w:spacing w:before="156" w:after="156"/>
        <w:ind w:left="0"/>
      </w:pPr>
      <w:bookmarkStart w:id="88" w:name="_Toc444706582"/>
      <w:r>
        <w:rPr>
          <w:rFonts w:hint="eastAsia"/>
        </w:rPr>
        <w:t>审图</w:t>
      </w:r>
      <w:bookmarkEnd w:id="88"/>
    </w:p>
    <w:p>
      <w:pPr>
        <w:pStyle w:val="56"/>
        <w:numPr>
          <w:ilvl w:val="0"/>
          <w:numId w:val="0"/>
        </w:numPr>
        <w:ind w:left="420" w:leftChars="0"/>
        <w:rPr>
          <w:shd w:val="clear" w:color="auto" w:fill="FFC000"/>
        </w:rPr>
      </w:pPr>
      <w:r>
        <w:rPr>
          <w:rFonts w:hint="eastAsia"/>
          <w:lang w:eastAsia="zh-CN"/>
        </w:rPr>
        <w:t>粮食收购企业备案</w:t>
      </w:r>
      <w:r>
        <w:rPr>
          <w:rFonts w:hint="eastAsia"/>
        </w:rPr>
        <w:t>操作程序不涉及审图。</w:t>
      </w:r>
    </w:p>
    <w:p>
      <w:pPr>
        <w:pStyle w:val="43"/>
        <w:spacing w:before="156" w:after="156"/>
        <w:ind w:left="0"/>
      </w:pPr>
      <w:bookmarkStart w:id="89" w:name="_Toc444706583"/>
      <w:r>
        <w:rPr>
          <w:rFonts w:hint="eastAsia"/>
        </w:rPr>
        <w:t>听证、招标、拍卖、检验、检测、检疫、鉴定或专家评审</w:t>
      </w:r>
      <w:bookmarkEnd w:id="89"/>
    </w:p>
    <w:p>
      <w:pPr>
        <w:pStyle w:val="56"/>
        <w:numPr>
          <w:ilvl w:val="0"/>
          <w:numId w:val="0"/>
        </w:numPr>
        <w:ind w:left="420" w:leftChars="0"/>
        <w:rPr>
          <w:shd w:val="clear" w:color="auto" w:fill="FFC000"/>
        </w:rPr>
      </w:pPr>
      <w:r>
        <w:rPr>
          <w:rFonts w:hint="eastAsia"/>
          <w:lang w:eastAsia="zh-CN"/>
        </w:rPr>
        <w:t>粮食收购企业备案</w:t>
      </w:r>
      <w:r>
        <w:rPr>
          <w:rFonts w:hint="eastAsia"/>
        </w:rPr>
        <w:t>操作程序不涉及听证、招标、拍卖、检验、检测、检疫、鉴定或专家评审。</w:t>
      </w:r>
    </w:p>
    <w:p>
      <w:pPr>
        <w:pStyle w:val="43"/>
        <w:spacing w:before="156" w:after="156"/>
        <w:ind w:left="0"/>
      </w:pPr>
      <w:bookmarkStart w:id="90" w:name="_Toc444706584"/>
      <w:r>
        <w:rPr>
          <w:rFonts w:hint="eastAsia"/>
        </w:rPr>
        <w:t>公示</w:t>
      </w:r>
      <w:bookmarkEnd w:id="90"/>
    </w:p>
    <w:p>
      <w:pPr>
        <w:pStyle w:val="21"/>
        <w:rPr>
          <w:rFonts w:hAnsi="宋体"/>
        </w:rPr>
      </w:pPr>
      <w:r>
        <w:rPr>
          <w:rFonts w:hint="eastAsia"/>
          <w:lang w:eastAsia="zh-CN"/>
        </w:rPr>
        <w:t>粮食收购企业备案</w:t>
      </w:r>
      <w:r>
        <w:rPr>
          <w:rFonts w:hint="eastAsia"/>
        </w:rPr>
        <w:t>操作程序不涉及公示。</w:t>
      </w:r>
    </w:p>
    <w:p>
      <w:pPr>
        <w:pStyle w:val="43"/>
        <w:spacing w:before="156" w:after="156"/>
        <w:ind w:left="0"/>
      </w:pPr>
      <w:bookmarkStart w:id="91" w:name="_Toc444706585"/>
      <w:r>
        <w:rPr>
          <w:rFonts w:hint="eastAsia"/>
        </w:rPr>
        <w:t>数量限制</w:t>
      </w:r>
      <w:bookmarkEnd w:id="91"/>
    </w:p>
    <w:p>
      <w:pPr>
        <w:pStyle w:val="21"/>
        <w:rPr>
          <w:rFonts w:hAnsi="宋体"/>
          <w:shd w:val="clear" w:color="auto" w:fill="FFC000"/>
        </w:rPr>
      </w:pPr>
      <w:r>
        <w:rPr>
          <w:rFonts w:hint="eastAsia"/>
          <w:lang w:eastAsia="zh-CN"/>
        </w:rPr>
        <w:t>粮食收购企业备案</w:t>
      </w:r>
      <w:r>
        <w:rPr>
          <w:rFonts w:hint="eastAsia"/>
        </w:rPr>
        <w:t>操作程序无数量限制要求。</w:t>
      </w:r>
    </w:p>
    <w:p>
      <w:pPr>
        <w:pStyle w:val="39"/>
        <w:spacing w:before="156" w:after="156"/>
      </w:pPr>
      <w:r>
        <w:rPr>
          <w:rFonts w:hint="eastAsia"/>
        </w:rPr>
        <w:t>办理结果</w:t>
      </w:r>
    </w:p>
    <w:p>
      <w:pPr>
        <w:pStyle w:val="21"/>
      </w:pPr>
      <w:r>
        <w:rPr>
          <w:rFonts w:hint="eastAsia"/>
        </w:rPr>
        <w:t>办理工作人员应根据法律、法规、规章和审查意见，并按照下列情况分别作出处理：</w:t>
      </w:r>
    </w:p>
    <w:p>
      <w:pPr>
        <w:pStyle w:val="56"/>
        <w:numPr>
          <w:ilvl w:val="0"/>
          <w:numId w:val="15"/>
        </w:numPr>
      </w:pPr>
      <w:r>
        <w:rPr>
          <w:rFonts w:hint="eastAsia"/>
        </w:rPr>
        <w:t>申请人提交的申请材料齐全、符合法定形式的，应在承诺时限内办理完成，并签发</w:t>
      </w:r>
      <w:r>
        <w:rPr>
          <w:rFonts w:hint="eastAsia"/>
          <w:lang w:eastAsia="zh-CN"/>
        </w:rPr>
        <w:t>办理决定书</w:t>
      </w:r>
      <w:r>
        <w:rPr>
          <w:rFonts w:hint="eastAsia"/>
        </w:rPr>
        <w:t>；</w:t>
      </w:r>
    </w:p>
    <w:p>
      <w:pPr>
        <w:pStyle w:val="56"/>
      </w:pPr>
      <w:r>
        <w:rPr>
          <w:rFonts w:hint="eastAsia"/>
        </w:rPr>
        <w:t>网上办理事项申请材料齐全、符合法定形式的，签发</w:t>
      </w:r>
      <w:r>
        <w:rPr>
          <w:rFonts w:hint="eastAsia"/>
          <w:lang w:eastAsia="zh-CN"/>
        </w:rPr>
        <w:t>办理决定书</w:t>
      </w:r>
      <w:r>
        <w:rPr>
          <w:rFonts w:hint="eastAsia"/>
        </w:rPr>
        <w:t>；</w:t>
      </w:r>
    </w:p>
    <w:p>
      <w:pPr>
        <w:pStyle w:val="56"/>
      </w:pPr>
      <w:r>
        <w:rPr>
          <w:rFonts w:hint="eastAsia"/>
        </w:rPr>
        <w:t>依法作出不予办理的，应当说明理由，并告知申请人享有依法申请行政复议或者提起行政诉讼的权利。</w:t>
      </w:r>
    </w:p>
    <w:p>
      <w:pPr>
        <w:pStyle w:val="43"/>
        <w:spacing w:before="156" w:after="156"/>
        <w:ind w:left="0"/>
      </w:pPr>
      <w:r>
        <w:rPr>
          <w:rFonts w:hint="eastAsia"/>
        </w:rPr>
        <w:t>办理结果名称</w:t>
      </w:r>
    </w:p>
    <w:p>
      <w:pPr>
        <w:pStyle w:val="21"/>
      </w:pPr>
      <w:r>
        <w:rPr>
          <w:rFonts w:hint="eastAsia"/>
        </w:rPr>
        <w:t>办理结</w:t>
      </w:r>
      <w:r>
        <w:rPr>
          <w:rFonts w:hint="eastAsia"/>
          <w:highlight w:val="none"/>
        </w:rPr>
        <w:t>果属于</w:t>
      </w:r>
      <w:r>
        <w:rPr>
          <w:rFonts w:hint="eastAsia"/>
          <w:highlight w:val="none"/>
          <w:lang w:eastAsia="zh-CN"/>
        </w:rPr>
        <w:t>其他，名称为</w:t>
      </w:r>
      <w:r>
        <w:rPr>
          <w:rFonts w:hint="eastAsia"/>
          <w:highlight w:val="none"/>
          <w:lang w:val="en-US" w:eastAsia="zh-CN"/>
        </w:rPr>
        <w:t>《政务服务办理决定书》</w:t>
      </w:r>
      <w:r>
        <w:rPr>
          <w:rFonts w:hint="eastAsia"/>
          <w:highlight w:val="none"/>
        </w:rPr>
        <w:t>。</w:t>
      </w:r>
    </w:p>
    <w:p>
      <w:pPr>
        <w:pStyle w:val="43"/>
        <w:spacing w:before="156" w:after="156"/>
        <w:ind w:left="0"/>
      </w:pPr>
      <w:r>
        <w:rPr>
          <w:rFonts w:hint="eastAsia"/>
        </w:rPr>
        <w:t>结果样本</w:t>
      </w:r>
    </w:p>
    <w:p>
      <w:pPr>
        <w:pStyle w:val="21"/>
        <w:rPr>
          <w:highlight w:val="none"/>
          <w:shd w:val="clear" w:color="auto" w:fill="FFC000"/>
        </w:rPr>
      </w:pPr>
      <w:r>
        <w:rPr>
          <w:rFonts w:hint="eastAsia"/>
          <w:szCs w:val="21"/>
          <w:highlight w:val="none"/>
        </w:rPr>
        <w:t>见附件</w:t>
      </w:r>
      <w:r>
        <w:rPr>
          <w:rFonts w:hint="eastAsia"/>
          <w:szCs w:val="21"/>
          <w:highlight w:val="none"/>
          <w:lang w:val="en-US" w:eastAsia="zh-CN"/>
        </w:rPr>
        <w:t>C</w:t>
      </w:r>
      <w:r>
        <w:rPr>
          <w:rFonts w:hint="eastAsia"/>
          <w:szCs w:val="21"/>
          <w:highlight w:val="none"/>
        </w:rPr>
        <w:t>。</w:t>
      </w:r>
    </w:p>
    <w:p>
      <w:pPr>
        <w:pStyle w:val="39"/>
        <w:spacing w:before="156" w:after="156"/>
        <w:rPr>
          <w:shd w:val="clear" w:color="auto" w:fill="FFC000"/>
        </w:rPr>
      </w:pPr>
      <w:r>
        <w:rPr>
          <w:rFonts w:hint="eastAsia"/>
        </w:rPr>
        <w:t>效力</w:t>
      </w:r>
    </w:p>
    <w:p>
      <w:pPr>
        <w:pStyle w:val="43"/>
        <w:spacing w:before="156" w:after="156"/>
        <w:ind w:left="0"/>
        <w:rPr>
          <w:shd w:val="clear" w:color="auto" w:fill="FFC000"/>
        </w:rPr>
      </w:pPr>
      <w:r>
        <w:rPr>
          <w:rFonts w:hint="eastAsia"/>
        </w:rPr>
        <w:t>有效期限</w:t>
      </w:r>
    </w:p>
    <w:p>
      <w:pPr>
        <w:pStyle w:val="21"/>
      </w:pPr>
      <w:r>
        <w:rPr>
          <w:rFonts w:hint="eastAsia"/>
          <w:szCs w:val="22"/>
        </w:rPr>
        <w:t>长期有效</w:t>
      </w:r>
      <w:r>
        <w:rPr>
          <w:rFonts w:hint="eastAsia"/>
        </w:rPr>
        <w:t>。</w:t>
      </w:r>
    </w:p>
    <w:p>
      <w:pPr>
        <w:pStyle w:val="43"/>
        <w:spacing w:before="156" w:after="156"/>
        <w:ind w:left="0"/>
        <w:rPr>
          <w:shd w:val="clear" w:color="auto" w:fill="FFC000"/>
        </w:rPr>
      </w:pPr>
      <w:r>
        <w:rPr>
          <w:rFonts w:hint="eastAsia"/>
        </w:rPr>
        <w:t>适用范围</w:t>
      </w:r>
    </w:p>
    <w:p>
      <w:pPr>
        <w:pStyle w:val="21"/>
        <w:rPr>
          <w:szCs w:val="22"/>
        </w:rPr>
      </w:pPr>
      <w:r>
        <w:rPr>
          <w:rFonts w:hint="eastAsia"/>
          <w:szCs w:val="22"/>
        </w:rPr>
        <w:t>办理结果在</w:t>
      </w:r>
      <w:r>
        <w:rPr>
          <w:rFonts w:hint="eastAsia"/>
          <w:szCs w:val="22"/>
          <w:lang w:eastAsia="zh-CN"/>
        </w:rPr>
        <w:t>天津市</w:t>
      </w:r>
      <w:r>
        <w:rPr>
          <w:rFonts w:hint="eastAsia"/>
          <w:szCs w:val="22"/>
        </w:rPr>
        <w:t>范围内有效。</w:t>
      </w:r>
    </w:p>
    <w:p>
      <w:pPr>
        <w:pStyle w:val="39"/>
        <w:spacing w:before="156" w:after="156"/>
      </w:pPr>
      <w:r>
        <w:rPr>
          <w:rFonts w:hint="eastAsia"/>
        </w:rPr>
        <w:t>撤销</w:t>
      </w:r>
    </w:p>
    <w:p>
      <w:pPr>
        <w:pStyle w:val="21"/>
      </w:pPr>
      <w:r>
        <w:rPr>
          <w:rFonts w:hint="eastAsia"/>
        </w:rPr>
        <w:t>办理部门根据利害关系人的请求或者依据职权，对下列行为实施撤销，告知行政相对人并签发撤销决定书：</w:t>
      </w:r>
    </w:p>
    <w:p>
      <w:pPr>
        <w:pStyle w:val="56"/>
        <w:numPr>
          <w:ilvl w:val="0"/>
          <w:numId w:val="16"/>
        </w:numPr>
      </w:pPr>
      <w:r>
        <w:rPr>
          <w:rFonts w:hint="eastAsia"/>
        </w:rPr>
        <w:t>对</w:t>
      </w:r>
      <w:r>
        <w:t>行政机关工作人员滥用职权、玩忽职守作出的</w:t>
      </w:r>
      <w:r>
        <w:rPr>
          <w:rFonts w:hint="eastAsia"/>
        </w:rPr>
        <w:t>；</w:t>
      </w:r>
    </w:p>
    <w:p>
      <w:pPr>
        <w:pStyle w:val="56"/>
        <w:numPr>
          <w:ilvl w:val="0"/>
          <w:numId w:val="11"/>
        </w:numPr>
      </w:pPr>
      <w:r>
        <w:fldChar w:fldCharType="begin"/>
      </w:r>
      <w:r>
        <w:instrText xml:space="preserve"> HYPERLINK "http://baike.sogou.com/lemma/ShowInnerLink.htm?lemmaId=69366922&amp;ss_c=ssc.citiao.link" \t "_blank" </w:instrText>
      </w:r>
      <w:r>
        <w:fldChar w:fldCharType="separate"/>
      </w:r>
      <w:r>
        <w:t>超越法定职权</w:t>
      </w:r>
      <w:r>
        <w:fldChar w:fldCharType="end"/>
      </w:r>
      <w:r>
        <w:t>作出的</w:t>
      </w:r>
      <w:r>
        <w:rPr>
          <w:rFonts w:hint="eastAsia"/>
        </w:rPr>
        <w:t>；</w:t>
      </w:r>
    </w:p>
    <w:p>
      <w:pPr>
        <w:pStyle w:val="56"/>
        <w:numPr>
          <w:ilvl w:val="0"/>
          <w:numId w:val="11"/>
        </w:numPr>
      </w:pPr>
      <w:r>
        <w:t>违反法定程序作出的</w:t>
      </w:r>
      <w:r>
        <w:rPr>
          <w:rFonts w:hint="eastAsia"/>
        </w:rPr>
        <w:t>；</w:t>
      </w:r>
    </w:p>
    <w:p>
      <w:pPr>
        <w:pStyle w:val="56"/>
        <w:numPr>
          <w:ilvl w:val="0"/>
          <w:numId w:val="11"/>
        </w:numPr>
      </w:pPr>
      <w:r>
        <w:rPr>
          <w:rFonts w:hint="eastAsia"/>
        </w:rPr>
        <w:t>对不具备申请资格或者不符合法定条件的申请人作出的；</w:t>
      </w:r>
    </w:p>
    <w:p>
      <w:pPr>
        <w:pStyle w:val="56"/>
        <w:rPr>
          <w:color w:val="000000"/>
        </w:rPr>
      </w:pPr>
      <w:r>
        <w:rPr>
          <w:rFonts w:hint="eastAsia"/>
        </w:rPr>
        <w:t>对监管部门依法作出吊销证照处罚等情形的。</w:t>
      </w:r>
    </w:p>
    <w:p>
      <w:pPr>
        <w:pStyle w:val="42"/>
        <w:spacing w:before="312" w:after="312"/>
        <w:rPr>
          <w:color w:val="000000" w:themeColor="text1"/>
          <w14:textFill>
            <w14:solidFill>
              <w14:schemeClr w14:val="tx1"/>
            </w14:solidFill>
          </w14:textFill>
        </w:rPr>
      </w:pPr>
      <w:bookmarkStart w:id="92" w:name="_Toc706768182"/>
      <w:r>
        <w:rPr>
          <w:rFonts w:hint="eastAsia"/>
          <w:color w:val="000000" w:themeColor="text1"/>
          <w14:textFill>
            <w14:solidFill>
              <w14:schemeClr w14:val="tx1"/>
            </w14:solidFill>
          </w14:textFill>
        </w:rPr>
        <w:t>主题分类</w:t>
      </w:r>
      <w:bookmarkEnd w:id="92"/>
    </w:p>
    <w:p>
      <w:pPr>
        <w:pStyle w:val="21"/>
        <w:rPr>
          <w:rFonts w:asciiTheme="minorEastAsia" w:hAnsiTheme="minorEastAsia" w:eastAsiaTheme="minorEastAsia"/>
        </w:rPr>
      </w:pPr>
      <w:r>
        <w:rPr>
          <w:rFonts w:hint="eastAsia" w:asciiTheme="minorEastAsia" w:hAnsiTheme="minorEastAsia" w:eastAsiaTheme="minorEastAsia"/>
        </w:rPr>
        <w:t>该事项办理的对象属</w:t>
      </w:r>
      <w:r>
        <w:rPr>
          <w:rFonts w:hint="eastAsia"/>
          <w:szCs w:val="22"/>
        </w:rPr>
        <w:t>于法人</w:t>
      </w:r>
      <w:r>
        <w:rPr>
          <w:rFonts w:hint="eastAsia" w:asciiTheme="minorEastAsia" w:hAnsiTheme="minorEastAsia" w:eastAsiaTheme="minorEastAsia"/>
        </w:rPr>
        <w:t>。</w:t>
      </w:r>
    </w:p>
    <w:p>
      <w:pPr>
        <w:pStyle w:val="39"/>
        <w:spacing w:before="156" w:after="156"/>
      </w:pPr>
      <w:r>
        <w:rPr>
          <w:rFonts w:hint="eastAsia"/>
        </w:rPr>
        <w:t>面向法人事项主题分类</w:t>
      </w:r>
    </w:p>
    <w:p>
      <w:pPr>
        <w:pStyle w:val="21"/>
      </w:pPr>
      <w:r>
        <w:rPr>
          <w:rFonts w:hint="eastAsia"/>
          <w:szCs w:val="22"/>
        </w:rPr>
        <w:t>该业务属于</w:t>
      </w:r>
      <w:r>
        <w:rPr>
          <w:rFonts w:hint="eastAsia"/>
          <w:szCs w:val="22"/>
          <w:lang w:eastAsia="zh-CN"/>
        </w:rPr>
        <w:t>其他</w:t>
      </w:r>
      <w:r>
        <w:rPr>
          <w:rFonts w:hint="eastAsia"/>
        </w:rPr>
        <w:t>。</w:t>
      </w:r>
    </w:p>
    <w:p>
      <w:pPr>
        <w:pStyle w:val="42"/>
        <w:spacing w:before="312" w:after="312"/>
      </w:pPr>
      <w:bookmarkStart w:id="93" w:name="_Toc811957025"/>
      <w:r>
        <w:rPr>
          <w:rFonts w:hint="eastAsia"/>
        </w:rPr>
        <w:t>时限</w:t>
      </w:r>
      <w:bookmarkEnd w:id="93"/>
    </w:p>
    <w:p>
      <w:pPr>
        <w:pStyle w:val="39"/>
        <w:spacing w:before="156" w:after="156"/>
      </w:pPr>
      <w:bookmarkStart w:id="94" w:name="_Toc444706588"/>
      <w:r>
        <w:rPr>
          <w:rFonts w:hint="eastAsia"/>
        </w:rPr>
        <w:t>法定办结时限</w:t>
      </w:r>
      <w:bookmarkEnd w:id="94"/>
    </w:p>
    <w:p>
      <w:pPr>
        <w:pStyle w:val="21"/>
        <w:rPr>
          <w:szCs w:val="22"/>
        </w:rPr>
      </w:pPr>
      <w:r>
        <w:rPr>
          <w:rFonts w:hint="eastAsia"/>
          <w:szCs w:val="22"/>
          <w:lang w:val="en-US" w:eastAsia="zh-CN"/>
        </w:rPr>
        <w:t>20</w:t>
      </w:r>
      <w:r>
        <w:rPr>
          <w:rFonts w:hint="eastAsia"/>
          <w:szCs w:val="22"/>
        </w:rPr>
        <w:t>个工作日（不含听证、招标、拍卖、检验、检测、检疫、鉴定或专家评审）。</w:t>
      </w:r>
    </w:p>
    <w:p>
      <w:pPr>
        <w:pStyle w:val="39"/>
        <w:spacing w:before="156" w:after="156"/>
      </w:pPr>
      <w:bookmarkStart w:id="95" w:name="_Toc444706589"/>
      <w:r>
        <w:rPr>
          <w:rFonts w:hint="eastAsia"/>
        </w:rPr>
        <w:t>承诺办结时限</w:t>
      </w:r>
      <w:bookmarkEnd w:id="95"/>
    </w:p>
    <w:p>
      <w:pPr>
        <w:pStyle w:val="21"/>
        <w:rPr>
          <w:szCs w:val="22"/>
        </w:rPr>
      </w:pPr>
      <w:r>
        <w:rPr>
          <w:rFonts w:hint="eastAsia"/>
          <w:szCs w:val="22"/>
          <w:lang w:val="en-US" w:eastAsia="zh-CN"/>
        </w:rPr>
        <w:t>1</w:t>
      </w:r>
      <w:r>
        <w:rPr>
          <w:rFonts w:hint="eastAsia"/>
          <w:szCs w:val="22"/>
        </w:rPr>
        <w:t>个工作日（不含听证、招标、拍卖、检验、检测、检疫、鉴定或专家评审）。</w:t>
      </w:r>
    </w:p>
    <w:p>
      <w:pPr>
        <w:pStyle w:val="39"/>
        <w:spacing w:before="156" w:after="156"/>
      </w:pPr>
      <w:bookmarkStart w:id="96" w:name="_Toc444706590"/>
      <w:r>
        <w:rPr>
          <w:rFonts w:hint="eastAsia"/>
        </w:rPr>
        <w:t>立等可取</w:t>
      </w:r>
      <w:bookmarkEnd w:id="96"/>
      <w:r>
        <w:rPr>
          <w:rFonts w:hint="eastAsia"/>
        </w:rPr>
        <w:t>（“马上办”）</w:t>
      </w:r>
    </w:p>
    <w:p>
      <w:pPr>
        <w:pStyle w:val="21"/>
        <w:rPr>
          <w:rFonts w:hAnsi="宋体"/>
          <w:szCs w:val="21"/>
        </w:rPr>
      </w:pPr>
      <w:r>
        <w:rPr>
          <w:rFonts w:hint="eastAsia"/>
          <w:lang w:eastAsia="zh-CN"/>
        </w:rPr>
        <w:t>粮食收购企业备案</w:t>
      </w:r>
      <w:r>
        <w:rPr>
          <w:rFonts w:hint="eastAsia"/>
          <w:szCs w:val="22"/>
        </w:rPr>
        <w:t>操作程序</w:t>
      </w:r>
      <w:r>
        <w:rPr>
          <w:rFonts w:hint="eastAsia"/>
        </w:rPr>
        <w:t>适用立等可取。</w:t>
      </w:r>
    </w:p>
    <w:p>
      <w:pPr>
        <w:pStyle w:val="42"/>
        <w:spacing w:before="312" w:after="312"/>
      </w:pPr>
      <w:bookmarkStart w:id="97" w:name="_Toc446592035"/>
      <w:bookmarkStart w:id="98" w:name="_Toc29955227"/>
      <w:bookmarkStart w:id="99" w:name="_Toc445905381"/>
      <w:bookmarkStart w:id="100" w:name="_Toc445905614"/>
      <w:bookmarkStart w:id="101" w:name="_Toc446424746"/>
      <w:bookmarkStart w:id="102" w:name="_Toc447811170"/>
      <w:bookmarkStart w:id="103" w:name="_Toc446592213"/>
      <w:bookmarkStart w:id="104" w:name="_Toc447788526"/>
      <w:bookmarkStart w:id="105" w:name="_Toc447784763"/>
      <w:bookmarkStart w:id="106" w:name="_Toc446663463"/>
      <w:bookmarkStart w:id="107" w:name="_Toc446669076"/>
      <w:bookmarkStart w:id="108" w:name="_Toc445909631"/>
      <w:r>
        <w:rPr>
          <w:rFonts w:hint="eastAsia"/>
        </w:rPr>
        <w:t>收费</w:t>
      </w:r>
      <w:bookmarkEnd w:id="97"/>
      <w:bookmarkEnd w:id="98"/>
      <w:bookmarkEnd w:id="99"/>
      <w:bookmarkEnd w:id="100"/>
      <w:bookmarkEnd w:id="101"/>
      <w:bookmarkEnd w:id="102"/>
      <w:bookmarkEnd w:id="103"/>
      <w:bookmarkEnd w:id="104"/>
      <w:bookmarkEnd w:id="105"/>
      <w:bookmarkEnd w:id="106"/>
      <w:bookmarkEnd w:id="107"/>
      <w:bookmarkEnd w:id="108"/>
    </w:p>
    <w:p>
      <w:pPr>
        <w:pStyle w:val="39"/>
        <w:spacing w:before="156" w:after="156"/>
      </w:pPr>
      <w:r>
        <w:rPr>
          <w:rFonts w:hint="eastAsia"/>
        </w:rPr>
        <w:t>收费及依据</w:t>
      </w:r>
    </w:p>
    <w:p>
      <w:pPr>
        <w:pStyle w:val="21"/>
        <w:rPr>
          <w:szCs w:val="22"/>
        </w:rPr>
      </w:pPr>
      <w:r>
        <w:rPr>
          <w:rFonts w:hint="eastAsia"/>
          <w:lang w:eastAsia="zh-CN"/>
        </w:rPr>
        <w:t>粮食收购企业备案</w:t>
      </w:r>
      <w:r>
        <w:rPr>
          <w:rFonts w:hint="eastAsia"/>
          <w:szCs w:val="22"/>
        </w:rPr>
        <w:t>操作程序应不收费。</w:t>
      </w:r>
    </w:p>
    <w:p>
      <w:pPr>
        <w:pStyle w:val="42"/>
        <w:spacing w:before="312" w:after="312"/>
        <w:rPr>
          <w:szCs w:val="22"/>
        </w:rPr>
      </w:pPr>
      <w:bookmarkStart w:id="109" w:name="_Toc1808481837"/>
      <w:r>
        <w:rPr>
          <w:rFonts w:hint="eastAsia"/>
          <w:szCs w:val="22"/>
        </w:rPr>
        <w:t>是否支持网上支付</w:t>
      </w:r>
      <w:bookmarkEnd w:id="109"/>
    </w:p>
    <w:p>
      <w:pPr>
        <w:pStyle w:val="21"/>
      </w:pPr>
      <w:r>
        <w:rPr>
          <w:rFonts w:hint="eastAsia"/>
          <w:lang w:eastAsia="zh-CN"/>
        </w:rPr>
        <w:t>粮食收购企业备案</w:t>
      </w:r>
      <w:r>
        <w:rPr>
          <w:rFonts w:hint="eastAsia"/>
          <w:szCs w:val="22"/>
        </w:rPr>
        <w:t>操作程序不适用网上支付。</w:t>
      </w:r>
    </w:p>
    <w:p>
      <w:pPr>
        <w:pStyle w:val="42"/>
        <w:spacing w:before="312" w:after="312"/>
        <w:rPr>
          <w:szCs w:val="22"/>
        </w:rPr>
      </w:pPr>
      <w:bookmarkStart w:id="110" w:name="_Toc111120508"/>
      <w:r>
        <w:rPr>
          <w:rFonts w:hint="eastAsia"/>
          <w:szCs w:val="22"/>
        </w:rPr>
        <w:t>预约审批</w:t>
      </w:r>
      <w:bookmarkEnd w:id="110"/>
    </w:p>
    <w:p>
      <w:pPr>
        <w:pStyle w:val="21"/>
        <w:rPr>
          <w:rFonts w:hint="eastAsia" w:eastAsia="宋体"/>
          <w:lang w:eastAsia="zh-CN"/>
        </w:rPr>
      </w:pPr>
      <w:r>
        <w:rPr>
          <w:rFonts w:hint="eastAsia"/>
          <w:lang w:eastAsia="zh-CN"/>
        </w:rPr>
        <w:t>粮食收购企业备案</w:t>
      </w:r>
      <w:r>
        <w:rPr>
          <w:rFonts w:hint="eastAsia"/>
        </w:rPr>
        <w:t>操作程序适用预约审批，预约网址为：http</w:t>
      </w:r>
      <w:r>
        <w:rPr>
          <w:rFonts w:hint="eastAsia"/>
          <w:lang w:val="en-US" w:eastAsia="zh-CN"/>
        </w:rPr>
        <w:t>s</w:t>
      </w:r>
      <w:r>
        <w:rPr>
          <w:rFonts w:hint="eastAsia"/>
        </w:rPr>
        <w:t>://zwfw.tj.gov.cn</w:t>
      </w:r>
      <w:r>
        <w:rPr>
          <w:rFonts w:hint="eastAsia"/>
          <w:lang w:eastAsia="zh-CN"/>
        </w:rPr>
        <w:t>。</w:t>
      </w:r>
    </w:p>
    <w:p>
      <w:pPr>
        <w:pStyle w:val="42"/>
        <w:spacing w:before="312" w:after="312"/>
        <w:rPr>
          <w:szCs w:val="22"/>
        </w:rPr>
      </w:pPr>
      <w:bookmarkStart w:id="111" w:name="_Toc932839827"/>
      <w:r>
        <w:rPr>
          <w:rFonts w:hint="eastAsia"/>
          <w:szCs w:val="22"/>
        </w:rPr>
        <w:t>就近办（同城通办）</w:t>
      </w:r>
      <w:bookmarkEnd w:id="111"/>
    </w:p>
    <w:p>
      <w:pPr>
        <w:pStyle w:val="21"/>
        <w:rPr>
          <w:rFonts w:hint="eastAsia"/>
          <w:szCs w:val="22"/>
          <w:highlight w:val="none"/>
        </w:rPr>
      </w:pPr>
      <w:r>
        <w:rPr>
          <w:rFonts w:hint="eastAsia"/>
          <w:highlight w:val="none"/>
          <w:lang w:eastAsia="zh-CN"/>
        </w:rPr>
        <w:t>粮食收购企业备案</w:t>
      </w:r>
      <w:r>
        <w:rPr>
          <w:rFonts w:hint="eastAsia"/>
          <w:szCs w:val="22"/>
          <w:highlight w:val="none"/>
        </w:rPr>
        <w:t>操作程序适用就近办（同城通办）。</w:t>
      </w:r>
    </w:p>
    <w:p>
      <w:pPr>
        <w:pStyle w:val="21"/>
        <w:rPr>
          <w:rFonts w:hint="eastAsia" w:eastAsia="宋体"/>
          <w:szCs w:val="22"/>
          <w:highlight w:val="none"/>
          <w:lang w:eastAsia="zh-CN"/>
        </w:rPr>
      </w:pPr>
      <w:r>
        <w:rPr>
          <w:rFonts w:hint="eastAsia"/>
          <w:szCs w:val="22"/>
          <w:highlight w:val="none"/>
        </w:rPr>
        <w:t>通办范围：跨区县</w:t>
      </w:r>
      <w:r>
        <w:rPr>
          <w:rFonts w:hint="eastAsia"/>
          <w:szCs w:val="22"/>
          <w:highlight w:val="none"/>
          <w:lang w:eastAsia="zh-CN"/>
        </w:rPr>
        <w:t>。</w:t>
      </w:r>
    </w:p>
    <w:p>
      <w:pPr>
        <w:pStyle w:val="42"/>
        <w:spacing w:before="312" w:after="312"/>
        <w:rPr>
          <w:szCs w:val="22"/>
        </w:rPr>
      </w:pPr>
      <w:bookmarkStart w:id="112" w:name="_Toc1856884616"/>
      <w:r>
        <w:rPr>
          <w:rFonts w:hint="eastAsia"/>
          <w:szCs w:val="22"/>
        </w:rPr>
        <w:t>一次办</w:t>
      </w:r>
      <w:bookmarkEnd w:id="112"/>
    </w:p>
    <w:p>
      <w:pPr>
        <w:pStyle w:val="21"/>
      </w:pPr>
      <w:r>
        <w:rPr>
          <w:rFonts w:hint="eastAsia"/>
          <w:lang w:eastAsia="zh-CN"/>
        </w:rPr>
        <w:t>粮食收购企业备案</w:t>
      </w:r>
      <w:r>
        <w:rPr>
          <w:rFonts w:hint="eastAsia"/>
          <w:szCs w:val="22"/>
        </w:rPr>
        <w:t>操作程序适用一次办。</w:t>
      </w:r>
    </w:p>
    <w:p>
      <w:pPr>
        <w:pStyle w:val="42"/>
        <w:spacing w:before="312" w:after="312"/>
        <w:rPr>
          <w:szCs w:val="22"/>
        </w:rPr>
      </w:pPr>
      <w:bookmarkStart w:id="113" w:name="_Toc70474354"/>
      <w:r>
        <w:rPr>
          <w:rFonts w:hint="eastAsia"/>
          <w:szCs w:val="22"/>
        </w:rPr>
        <w:t>无人审批</w:t>
      </w:r>
      <w:bookmarkEnd w:id="113"/>
    </w:p>
    <w:p>
      <w:pPr>
        <w:pStyle w:val="21"/>
        <w:rPr>
          <w:szCs w:val="22"/>
          <w:highlight w:val="none"/>
        </w:rPr>
      </w:pPr>
      <w:r>
        <w:rPr>
          <w:rFonts w:hint="eastAsia"/>
          <w:highlight w:val="none"/>
          <w:lang w:eastAsia="zh-CN"/>
        </w:rPr>
        <w:t>粮食收购企业备案</w:t>
      </w:r>
      <w:r>
        <w:rPr>
          <w:rFonts w:hint="eastAsia"/>
          <w:szCs w:val="22"/>
          <w:highlight w:val="none"/>
        </w:rPr>
        <w:t>操作程序不适用无人审批。</w:t>
      </w:r>
    </w:p>
    <w:p>
      <w:pPr>
        <w:pStyle w:val="42"/>
        <w:spacing w:before="312" w:after="312"/>
        <w:rPr>
          <w:szCs w:val="22"/>
        </w:rPr>
      </w:pPr>
      <w:bookmarkStart w:id="114" w:name="_Toc599008877"/>
      <w:r>
        <w:rPr>
          <w:rFonts w:hint="eastAsia"/>
          <w:szCs w:val="22"/>
        </w:rPr>
        <w:t>承诺审批</w:t>
      </w:r>
      <w:bookmarkEnd w:id="114"/>
    </w:p>
    <w:p>
      <w:pPr>
        <w:pStyle w:val="21"/>
        <w:rPr>
          <w:szCs w:val="22"/>
        </w:rPr>
      </w:pPr>
      <w:r>
        <w:rPr>
          <w:rFonts w:hint="eastAsia"/>
          <w:lang w:eastAsia="zh-CN"/>
        </w:rPr>
        <w:t>粮食收购企业备案</w:t>
      </w:r>
      <w:r>
        <w:rPr>
          <w:rFonts w:hint="eastAsia"/>
          <w:szCs w:val="22"/>
        </w:rPr>
        <w:t>操作程序不适用承诺审批。</w:t>
      </w:r>
    </w:p>
    <w:p>
      <w:pPr>
        <w:pStyle w:val="42"/>
        <w:spacing w:before="312" w:after="312"/>
        <w:rPr>
          <w:szCs w:val="22"/>
        </w:rPr>
      </w:pPr>
      <w:bookmarkStart w:id="115" w:name="_Toc766492537"/>
      <w:r>
        <w:rPr>
          <w:rFonts w:hint="eastAsia"/>
          <w:szCs w:val="22"/>
        </w:rPr>
        <w:t>以函代证</w:t>
      </w:r>
      <w:bookmarkEnd w:id="115"/>
    </w:p>
    <w:p>
      <w:pPr>
        <w:pStyle w:val="21"/>
        <w:rPr>
          <w:highlight w:val="none"/>
        </w:rPr>
      </w:pPr>
      <w:r>
        <w:rPr>
          <w:rFonts w:hint="eastAsia"/>
          <w:highlight w:val="none"/>
          <w:lang w:eastAsia="zh-CN"/>
        </w:rPr>
        <w:t>粮食收购企业备案</w:t>
      </w:r>
      <w:r>
        <w:rPr>
          <w:rFonts w:hint="eastAsia"/>
          <w:highlight w:val="none"/>
        </w:rPr>
        <w:t>操作程序适用</w:t>
      </w:r>
      <w:r>
        <w:rPr>
          <w:rFonts w:hint="eastAsia"/>
          <w:szCs w:val="22"/>
          <w:highlight w:val="none"/>
        </w:rPr>
        <w:t>以函代证</w:t>
      </w:r>
      <w:r>
        <w:rPr>
          <w:rFonts w:hint="eastAsia"/>
          <w:highlight w:val="none"/>
        </w:rPr>
        <w:t>。</w:t>
      </w:r>
    </w:p>
    <w:p>
      <w:pPr>
        <w:pStyle w:val="42"/>
        <w:spacing w:before="312" w:after="312"/>
        <w:rPr>
          <w:szCs w:val="22"/>
        </w:rPr>
      </w:pPr>
      <w:bookmarkStart w:id="116" w:name="_Toc469820841"/>
      <w:r>
        <w:rPr>
          <w:rFonts w:hint="eastAsia"/>
          <w:szCs w:val="22"/>
        </w:rPr>
        <w:t>是否支持物流快递</w:t>
      </w:r>
      <w:bookmarkEnd w:id="116"/>
    </w:p>
    <w:p>
      <w:pPr>
        <w:pStyle w:val="21"/>
        <w:rPr>
          <w:szCs w:val="22"/>
          <w:highlight w:val="none"/>
        </w:rPr>
      </w:pPr>
      <w:r>
        <w:rPr>
          <w:rFonts w:hint="eastAsia"/>
          <w:highlight w:val="none"/>
          <w:lang w:eastAsia="zh-CN"/>
        </w:rPr>
        <w:t>粮食收购企业备案</w:t>
      </w:r>
      <w:r>
        <w:rPr>
          <w:rFonts w:hint="eastAsia"/>
          <w:szCs w:val="22"/>
          <w:highlight w:val="none"/>
        </w:rPr>
        <w:t>操作程序适用物流快递。</w:t>
      </w:r>
    </w:p>
    <w:p>
      <w:pPr>
        <w:pStyle w:val="42"/>
        <w:spacing w:before="312" w:after="312"/>
        <w:rPr>
          <w:szCs w:val="22"/>
        </w:rPr>
      </w:pPr>
      <w:bookmarkStart w:id="117" w:name="_Toc867252070"/>
      <w:r>
        <w:rPr>
          <w:rFonts w:hint="eastAsia"/>
          <w:szCs w:val="22"/>
        </w:rPr>
        <w:t>是否涉及中介机构</w:t>
      </w:r>
      <w:bookmarkEnd w:id="117"/>
    </w:p>
    <w:p>
      <w:pPr>
        <w:pStyle w:val="21"/>
        <w:rPr>
          <w:szCs w:val="22"/>
        </w:rPr>
      </w:pPr>
      <w:r>
        <w:rPr>
          <w:rFonts w:hint="eastAsia"/>
          <w:lang w:eastAsia="zh-CN"/>
        </w:rPr>
        <w:t>粮食收购企业备案</w:t>
      </w:r>
      <w:r>
        <w:rPr>
          <w:rFonts w:hint="eastAsia"/>
          <w:szCs w:val="22"/>
        </w:rPr>
        <w:t>操作程序不涉及中介机构。</w:t>
      </w:r>
    </w:p>
    <w:p>
      <w:pPr>
        <w:pStyle w:val="42"/>
        <w:spacing w:before="312" w:after="312"/>
        <w:rPr>
          <w:szCs w:val="22"/>
        </w:rPr>
      </w:pPr>
      <w:bookmarkStart w:id="118" w:name="_Toc1102549737"/>
      <w:r>
        <w:rPr>
          <w:rFonts w:hint="eastAsia"/>
          <w:szCs w:val="22"/>
        </w:rPr>
        <w:t>是否联办以及联办部门</w:t>
      </w:r>
      <w:bookmarkEnd w:id="118"/>
    </w:p>
    <w:p>
      <w:pPr>
        <w:pStyle w:val="21"/>
        <w:rPr>
          <w:szCs w:val="22"/>
        </w:rPr>
      </w:pPr>
      <w:r>
        <w:rPr>
          <w:rFonts w:hint="eastAsia"/>
          <w:lang w:eastAsia="zh-CN"/>
        </w:rPr>
        <w:t>粮食收购企业备案</w:t>
      </w:r>
      <w:r>
        <w:rPr>
          <w:rFonts w:hint="eastAsia"/>
          <w:szCs w:val="22"/>
        </w:rPr>
        <w:t>操作程序不涉及联办。</w:t>
      </w:r>
    </w:p>
    <w:p>
      <w:pPr>
        <w:pStyle w:val="42"/>
        <w:spacing w:before="312" w:after="312"/>
        <w:rPr>
          <w:szCs w:val="22"/>
        </w:rPr>
      </w:pPr>
      <w:bookmarkStart w:id="119" w:name="_Toc335524254"/>
      <w:r>
        <w:rPr>
          <w:rFonts w:hint="eastAsia"/>
          <w:szCs w:val="22"/>
        </w:rPr>
        <w:t>流程图和常见问题</w:t>
      </w:r>
      <w:bookmarkEnd w:id="119"/>
    </w:p>
    <w:p>
      <w:pPr>
        <w:pStyle w:val="39"/>
        <w:spacing w:before="156" w:after="156"/>
      </w:pPr>
      <w:r>
        <w:rPr>
          <w:rFonts w:hint="eastAsia"/>
        </w:rPr>
        <w:t>办理流程图：</w:t>
      </w:r>
    </w:p>
    <w:p>
      <w:pPr>
        <w:pStyle w:val="21"/>
      </w:pPr>
    </w:p>
    <w:p>
      <w:pPr>
        <w:jc w:val="center"/>
        <w:rPr>
          <w:rFonts w:ascii="方正仿宋_GBK" w:eastAsia="方正仿宋_GBK"/>
          <w:i/>
          <w:iCs/>
          <w:color w:val="FF0000"/>
          <w:sz w:val="32"/>
          <w:szCs w:val="32"/>
        </w:rPr>
      </w:pPr>
    </w:p>
    <w:p>
      <w:pPr>
        <w:jc w:val="center"/>
        <w:rPr>
          <w:rFonts w:ascii="方正仿宋_GBK" w:eastAsia="方正仿宋_GBK"/>
          <w:i/>
          <w:iCs/>
          <w:color w:val="FF0000"/>
          <w:sz w:val="32"/>
          <w:szCs w:val="32"/>
        </w:rPr>
      </w:pPr>
    </w:p>
    <w:p>
      <w:pPr>
        <w:jc w:val="center"/>
        <w:rPr>
          <w:rFonts w:ascii="方正仿宋_GBK" w:eastAsia="方正仿宋_GBK"/>
          <w:i/>
          <w:iCs/>
          <w:color w:val="FF0000"/>
          <w:sz w:val="32"/>
          <w:szCs w:val="32"/>
        </w:rPr>
      </w:pPr>
    </w:p>
    <w:p>
      <w:pPr>
        <w:ind w:firstLine="2240" w:firstLineChars="700"/>
        <w:rPr>
          <w:rFonts w:ascii="方正仿宋_GBK" w:eastAsia="方正仿宋_GBK"/>
          <w:sz w:val="32"/>
          <w:szCs w:val="32"/>
        </w:rPr>
      </w:pPr>
      <w:r>
        <w:rPr>
          <w:rFonts w:hint="eastAsia" w:ascii="方正仿宋_GBK" w:eastAsia="方正仿宋_GBK"/>
          <w:sz w:val="32"/>
          <w:szCs w:val="32"/>
          <w:lang w:eastAsia="zh-CN"/>
        </w:rPr>
        <w:t>粮食收购企业备案</w:t>
      </w:r>
      <w:r>
        <w:rPr>
          <w:rFonts w:hint="eastAsia" w:ascii="方正仿宋_GBK" w:eastAsia="方正仿宋_GBK"/>
          <w:sz w:val="32"/>
          <w:szCs w:val="32"/>
        </w:rPr>
        <w:t>流程图</w:t>
      </w:r>
    </w:p>
    <w:p>
      <w:pPr>
        <w:rPr>
          <w:rFonts w:ascii="方正仿宋_GBK" w:eastAsia="方正仿宋_GBK"/>
          <w:sz w:val="32"/>
          <w:szCs w:val="32"/>
        </w:rPr>
      </w:pPr>
      <w:r>
        <w:rPr>
          <w:sz w:val="28"/>
        </w:rPr>
        <mc:AlternateContent>
          <mc:Choice Requires="wpg">
            <w:drawing>
              <wp:anchor distT="0" distB="0" distL="114300" distR="114300" simplePos="0" relativeHeight="251688960" behindDoc="0" locked="0" layoutInCell="1" allowOverlap="1">
                <wp:simplePos x="0" y="0"/>
                <wp:positionH relativeFrom="column">
                  <wp:posOffset>1691640</wp:posOffset>
                </wp:positionH>
                <wp:positionV relativeFrom="paragraph">
                  <wp:posOffset>297180</wp:posOffset>
                </wp:positionV>
                <wp:extent cx="2160270" cy="790575"/>
                <wp:effectExtent l="4445" t="4445" r="6985" b="5080"/>
                <wp:wrapNone/>
                <wp:docPr id="38" name="组合 41"/>
                <wp:cNvGraphicFramePr/>
                <a:graphic xmlns:a="http://schemas.openxmlformats.org/drawingml/2006/main">
                  <a:graphicData uri="http://schemas.microsoft.com/office/word/2010/wordprocessingGroup">
                    <wpg:wgp>
                      <wpg:cNvGrpSpPr/>
                      <wpg:grpSpPr>
                        <a:xfrm>
                          <a:off x="0" y="0"/>
                          <a:ext cx="2160270" cy="790575"/>
                          <a:chOff x="12504" y="4040"/>
                          <a:chExt cx="3402" cy="1245"/>
                        </a:xfrm>
                      </wpg:grpSpPr>
                      <wps:wsp>
                        <wps:cNvPr id="36" name="直线 42"/>
                        <wps:cNvCnPr/>
                        <wps:spPr>
                          <a:xfrm>
                            <a:off x="14212" y="4917"/>
                            <a:ext cx="0" cy="369"/>
                          </a:xfrm>
                          <a:prstGeom prst="line">
                            <a:avLst/>
                          </a:prstGeom>
                          <a:ln w="9525" cap="flat" cmpd="sng">
                            <a:solidFill>
                              <a:srgbClr val="000000"/>
                            </a:solidFill>
                            <a:prstDash val="solid"/>
                            <a:headEnd type="none" w="med" len="med"/>
                            <a:tailEnd type="triangle" w="med" len="med"/>
                          </a:ln>
                        </wps:spPr>
                        <wps:bodyPr upright="1"/>
                      </wps:wsp>
                      <wps:wsp>
                        <wps:cNvPr id="37" name="自选图形 43"/>
                        <wps:cNvSpPr/>
                        <wps:spPr>
                          <a:xfrm>
                            <a:off x="12504" y="4040"/>
                            <a:ext cx="3402" cy="8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500" w:lineRule="exact"/>
                                <w:jc w:val="center"/>
                                <w:rPr>
                                  <w:rFonts w:ascii="仿宋_GB2312" w:eastAsia="仿宋_GB2312"/>
                                  <w:sz w:val="24"/>
                                </w:rPr>
                              </w:pPr>
                              <w:r>
                                <w:rPr>
                                  <w:rFonts w:hint="eastAsia" w:ascii="仿宋_GB2312" w:eastAsia="仿宋_GB2312"/>
                                  <w:sz w:val="24"/>
                                </w:rPr>
                                <w:t>申请人提出申请</w:t>
                              </w:r>
                            </w:p>
                            <w:p/>
                          </w:txbxContent>
                        </wps:txbx>
                        <wps:bodyPr upright="1"/>
                      </wps:wsp>
                    </wpg:wgp>
                  </a:graphicData>
                </a:graphic>
              </wp:anchor>
            </w:drawing>
          </mc:Choice>
          <mc:Fallback>
            <w:pict>
              <v:group id="组合 41" o:spid="_x0000_s1026" o:spt="203" style="position:absolute;left:0pt;margin-left:133.2pt;margin-top:23.4pt;height:62.25pt;width:170.1pt;z-index:251688960;mso-width-relative:page;mso-height-relative:page;" coordorigin="12504,4040" coordsize="3402,1245" o:gfxdata="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AAAAAGRycy9QSwECFAAUAAAACACHTuJAK3sobdkAAAAKAQAADwAAAAAAAAABACAA&#10;AAAiAAAAZHJzL2Rvd25yZXYueG1sUEsBAhQAFAAAAAgAh07iQBnnLXjwAgAAkgcAAA4AAAAAAAAA&#10;AQAgAAAAKAEAAGRycy9lMm9Eb2MueG1sUEsFBgAAAAAGAAYAWQEAAIoGAAAAAA==&#10;">
                <o:lock v:ext="edit" aspectratio="f"/>
                <v:line id="直线 42" o:spid="_x0000_s1026" o:spt="20" style="position:absolute;left:14212;top:4917;height:369;width:0;" filled="f" stroked="t" coordsize="21600,21600" o:gfxdata="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5nS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oundrect id="自选图形 43" o:spid="_x0000_s1026" o:spt="2" style="position:absolute;left:12504;top:4040;height:850;width:3402;" fillcolor="#FFFFFF" filled="t" stroked="t" coordsize="21600,21600" arcsize="0.166666666666667" o:gfxdata="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P+Fx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spacing w:line="500" w:lineRule="exact"/>
                          <w:jc w:val="center"/>
                          <w:rPr>
                            <w:rFonts w:ascii="仿宋_GB2312" w:eastAsia="仿宋_GB2312"/>
                            <w:sz w:val="24"/>
                          </w:rPr>
                        </w:pPr>
                        <w:r>
                          <w:rPr>
                            <w:rFonts w:hint="eastAsia" w:ascii="仿宋_GB2312" w:eastAsia="仿宋_GB2312"/>
                            <w:sz w:val="24"/>
                          </w:rPr>
                          <w:t>申请人提出申请</w:t>
                        </w:r>
                      </w:p>
                      <w:p/>
                    </w:txbxContent>
                  </v:textbox>
                </v:roundrect>
              </v:group>
            </w:pict>
          </mc:Fallback>
        </mc:AlternateContent>
      </w:r>
    </w:p>
    <w:p>
      <w:pPr>
        <w:tabs>
          <w:tab w:val="left" w:pos="5295"/>
        </w:tabs>
        <w:ind w:firstLine="560" w:firstLineChars="200"/>
        <w:rPr>
          <w:rFonts w:ascii="黑体" w:eastAsia="黑体"/>
          <w:sz w:val="28"/>
          <w:szCs w:val="28"/>
        </w:rPr>
      </w:pPr>
    </w:p>
    <w:p>
      <w:pPr>
        <w:tabs>
          <w:tab w:val="left" w:pos="5295"/>
        </w:tabs>
        <w:ind w:firstLine="560" w:firstLineChars="200"/>
        <w:rPr>
          <w:rFonts w:ascii="黑体" w:eastAsia="黑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column">
                  <wp:posOffset>1699260</wp:posOffset>
                </wp:positionH>
                <wp:positionV relativeFrom="paragraph">
                  <wp:posOffset>297180</wp:posOffset>
                </wp:positionV>
                <wp:extent cx="2160270" cy="539750"/>
                <wp:effectExtent l="4445" t="4445" r="6985" b="8255"/>
                <wp:wrapNone/>
                <wp:docPr id="15" name="矩形 20"/>
                <wp:cNvGraphicFramePr/>
                <a:graphic xmlns:a="http://schemas.openxmlformats.org/drawingml/2006/main">
                  <a:graphicData uri="http://schemas.microsoft.com/office/word/2010/wordprocessingShape">
                    <wps:wsp>
                      <wps:cNvSpPr/>
                      <wps:spPr>
                        <a:xfrm>
                          <a:off x="0" y="0"/>
                          <a:ext cx="2160270"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40" w:lineRule="exact"/>
                              <w:jc w:val="center"/>
                              <w:rPr>
                                <w:rFonts w:ascii="仿宋_GB2312" w:eastAsia="仿宋_GB2312"/>
                                <w:sz w:val="24"/>
                              </w:rPr>
                            </w:pPr>
                            <w:r>
                              <w:rPr>
                                <w:rFonts w:hint="eastAsia" w:ascii="仿宋_GB2312" w:eastAsia="仿宋_GB2312"/>
                                <w:sz w:val="24"/>
                              </w:rPr>
                              <w:t>部门接件、核对申请材料</w:t>
                            </w:r>
                          </w:p>
                        </w:txbxContent>
                      </wps:txbx>
                      <wps:bodyPr upright="1"/>
                    </wps:wsp>
                  </a:graphicData>
                </a:graphic>
              </wp:anchor>
            </w:drawing>
          </mc:Choice>
          <mc:Fallback>
            <w:pict>
              <v:rect id="矩形 20" o:spid="_x0000_s1026" o:spt="1" style="position:absolute;left:0pt;margin-left:133.8pt;margin-top:23.4pt;height:42.5pt;width:170.1pt;z-index:251667456;mso-width-relative:page;mso-height-relative:page;" fillcolor="#FFFFFF" filled="t" stroked="t" coordsize="21600,21600" o:gfxdata="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T9JvPXAAAACgEAAA8AAAAAAAAAAQAgAAAAIgAAAGRycy9k&#10;b3ducmV2LnhtbFBLAQIUABQAAAAIAIdO4kADP6VQAwIAACsEAAAOAAAAAAAAAAEAIAAAACYBAABk&#10;cnMvZTJvRG9jLnhtbFBLBQYAAAAABgAGAFkBAACbBQAAAAA=&#10;">
                <v:fill on="t" focussize="0,0"/>
                <v:stroke color="#000000" joinstyle="miter"/>
                <v:imagedata o:title=""/>
                <o:lock v:ext="edit" aspectratio="f"/>
                <v:textbox>
                  <w:txbxContent>
                    <w:p>
                      <w:pPr>
                        <w:spacing w:line="540" w:lineRule="exact"/>
                        <w:jc w:val="center"/>
                        <w:rPr>
                          <w:rFonts w:ascii="仿宋_GB2312" w:eastAsia="仿宋_GB2312"/>
                          <w:sz w:val="24"/>
                        </w:rPr>
                      </w:pPr>
                      <w:r>
                        <w:rPr>
                          <w:rFonts w:hint="eastAsia" w:ascii="仿宋_GB2312" w:eastAsia="仿宋_GB2312"/>
                          <w:sz w:val="24"/>
                        </w:rPr>
                        <w:t>部门接件、核对申请材料</w:t>
                      </w:r>
                    </w:p>
                  </w:txbxContent>
                </v:textbox>
              </v:rect>
            </w:pict>
          </mc:Fallback>
        </mc:AlternateContent>
      </w:r>
    </w:p>
    <w:p>
      <w:pPr>
        <w:tabs>
          <w:tab w:val="left" w:pos="5295"/>
        </w:tabs>
        <w:ind w:firstLine="560" w:firstLineChars="200"/>
        <w:rPr>
          <w:rFonts w:ascii="黑体" w:eastAsia="黑体"/>
          <w:sz w:val="28"/>
          <w:szCs w:val="28"/>
        </w:rPr>
      </w:pPr>
      <w:r>
        <w:rPr>
          <w:sz w:val="28"/>
        </w:rPr>
        <mc:AlternateContent>
          <mc:Choice Requires="wps">
            <w:drawing>
              <wp:anchor distT="0" distB="0" distL="114300" distR="114300" simplePos="0" relativeHeight="251681792" behindDoc="0" locked="0" layoutInCell="1" allowOverlap="1">
                <wp:simplePos x="0" y="0"/>
                <wp:positionH relativeFrom="column">
                  <wp:posOffset>3870960</wp:posOffset>
                </wp:positionH>
                <wp:positionV relativeFrom="paragraph">
                  <wp:posOffset>175260</wp:posOffset>
                </wp:positionV>
                <wp:extent cx="1143000" cy="0"/>
                <wp:effectExtent l="0" t="38100" r="0" b="38100"/>
                <wp:wrapNone/>
                <wp:docPr id="29" name="直线 34"/>
                <wp:cNvGraphicFramePr/>
                <a:graphic xmlns:a="http://schemas.openxmlformats.org/drawingml/2006/main">
                  <a:graphicData uri="http://schemas.microsoft.com/office/word/2010/wordprocessingShape">
                    <wps:wsp>
                      <wps:cNvCnPr/>
                      <wps:spPr>
                        <a:xfrm flipH="1">
                          <a:off x="0" y="0"/>
                          <a:ext cx="11430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 o:spid="_x0000_s1026" o:spt="20" style="position:absolute;left:0pt;flip:x;margin-left:304.8pt;margin-top:13.8pt;height:0pt;width:90pt;z-index:251681792;mso-width-relative:page;mso-height-relative:page;" filled="f" stroked="t" coordsize="21600,21600" o:gfxdata="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pkyzZ2AAAAAkBAAAPAAAAAAAAAAEAIAAAACIAAABkcnMvZG93bnJldi54&#10;bWxQSwECFAAUAAAACACHTuJAyuLXKPoBAADrAwAADgAAAAAAAAABACAAAAAnAQAAZHJzL2Uyb0Rv&#10;Yy54bWxQSwUGAAAAAAYABgBZAQAAkwU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1674624" behindDoc="0" locked="0" layoutInCell="1" allowOverlap="1">
                <wp:simplePos x="0" y="0"/>
                <wp:positionH relativeFrom="column">
                  <wp:posOffset>4130040</wp:posOffset>
                </wp:positionH>
                <wp:positionV relativeFrom="paragraph">
                  <wp:posOffset>297180</wp:posOffset>
                </wp:positionV>
                <wp:extent cx="1800225" cy="495300"/>
                <wp:effectExtent l="4445" t="4445" r="5080" b="14605"/>
                <wp:wrapNone/>
                <wp:docPr id="22" name="矩形 27"/>
                <wp:cNvGraphicFramePr/>
                <a:graphic xmlns:a="http://schemas.openxmlformats.org/drawingml/2006/main">
                  <a:graphicData uri="http://schemas.microsoft.com/office/word/2010/wordprocessingShape">
                    <wps:wsp>
                      <wps:cNvSpPr/>
                      <wps:spPr>
                        <a:xfrm>
                          <a:off x="0" y="0"/>
                          <a:ext cx="180022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rPr>
                            </w:pPr>
                            <w:r>
                              <w:rPr>
                                <w:rFonts w:hint="eastAsia" w:ascii="仿宋_GB2312" w:eastAsia="仿宋_GB2312"/>
                                <w:sz w:val="24"/>
                              </w:rPr>
                              <w:t>申请材料不齐全或不符合法定形式，申请人补正</w:t>
                            </w:r>
                          </w:p>
                        </w:txbxContent>
                      </wps:txbx>
                      <wps:bodyPr upright="1"/>
                    </wps:wsp>
                  </a:graphicData>
                </a:graphic>
              </wp:anchor>
            </w:drawing>
          </mc:Choice>
          <mc:Fallback>
            <w:pict>
              <v:rect id="矩形 27" o:spid="_x0000_s1026" o:spt="1" style="position:absolute;left:0pt;margin-left:325.2pt;margin-top:23.4pt;height:39pt;width:141.75pt;z-index:251674624;mso-width-relative:page;mso-height-relative:page;" fillcolor="#FFFFFF" filled="t" stroked="t" coordsize="21600,21600" o:gfxdata="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PSYf9gAAAAKAQAADwAAAAAAAAABACAAAAAiAAAAZHJz&#10;L2Rvd25yZXYueG1sUEsBAhQAFAAAAAgAh07iQFVo7DIEAgAAKwQAAA4AAAAAAAAAAQAgAAAAJwEA&#10;AGRycy9lMm9Eb2MueG1sUEsFBgAAAAAGAAYAWQEAAJ0FAAAAAA==&#10;">
                <v:fill on="t" focussize="0,0"/>
                <v:stroke color="#000000" joinstyle="miter"/>
                <v:imagedata o:title=""/>
                <o:lock v:ext="edit" aspectratio="f"/>
                <v:textbox>
                  <w:txbxContent>
                    <w:p>
                      <w:pPr>
                        <w:jc w:val="center"/>
                        <w:rPr>
                          <w:rFonts w:ascii="仿宋_GB2312" w:eastAsia="仿宋_GB2312"/>
                          <w:sz w:val="24"/>
                        </w:rPr>
                      </w:pPr>
                      <w:r>
                        <w:rPr>
                          <w:rFonts w:hint="eastAsia" w:ascii="仿宋_GB2312" w:eastAsia="仿宋_GB2312"/>
                          <w:sz w:val="24"/>
                        </w:rPr>
                        <w:t>申请材料不齐全或不符合法定形式，申请人补正</w:t>
                      </w:r>
                    </w:p>
                  </w:txbxContent>
                </v:textbox>
              </v:rect>
            </w:pict>
          </mc:Fallback>
        </mc:AlternateContent>
      </w:r>
      <w:r>
        <w:rPr>
          <w:rFonts w:ascii="黑体" w:eastAsia="黑体"/>
          <w:sz w:val="28"/>
          <w:szCs w:val="28"/>
        </w:rPr>
        <mc:AlternateContent>
          <mc:Choice Requires="wps">
            <w:drawing>
              <wp:anchor distT="0" distB="0" distL="114300" distR="114300" simplePos="0" relativeHeight="251661312" behindDoc="0" locked="0" layoutInCell="1" allowOverlap="1">
                <wp:simplePos x="0" y="0"/>
                <wp:positionH relativeFrom="column">
                  <wp:posOffset>5013960</wp:posOffset>
                </wp:positionH>
                <wp:positionV relativeFrom="paragraph">
                  <wp:posOffset>177800</wp:posOffset>
                </wp:positionV>
                <wp:extent cx="635" cy="119380"/>
                <wp:effectExtent l="4445" t="0" r="13970" b="13970"/>
                <wp:wrapNone/>
                <wp:docPr id="9" name="直线 44"/>
                <wp:cNvGraphicFramePr/>
                <a:graphic xmlns:a="http://schemas.openxmlformats.org/drawingml/2006/main">
                  <a:graphicData uri="http://schemas.microsoft.com/office/word/2010/wordprocessingShape">
                    <wps:wsp>
                      <wps:cNvCnPr/>
                      <wps:spPr>
                        <a:xfrm>
                          <a:off x="0" y="0"/>
                          <a:ext cx="635" cy="1193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 o:spid="_x0000_s1026" o:spt="20" style="position:absolute;left:0pt;margin-left:394.8pt;margin-top:14pt;height:9.4pt;width:0.05pt;z-index:251661312;mso-width-relative:page;mso-height-relative:page;" filled="f" stroked="t" coordsize="21600,21600" o:gfxdata="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1z&#10;k8LXAAAACQEAAA8AAAAAAAAAAQAgAAAAIgAAAGRycy9kb3ducmV2LnhtbFBLAQIUABQAAAAIAIdO&#10;4kAMAN7F6wEAAN0DAAAOAAAAAAAAAAEAIAAAACYBAABkcnMvZTJvRG9jLnhtbFBLBQYAAAAABgAG&#10;AFkBAACDBQAAAAA=&#10;">
                <v:fill on="f" focussize="0,0"/>
                <v:stroke color="#000000" joinstyle="round"/>
                <v:imagedata o:title=""/>
                <o:lock v:ext="edit" aspectratio="f"/>
              </v:line>
            </w:pict>
          </mc:Fallback>
        </mc:AlternateContent>
      </w:r>
    </w:p>
    <w:p>
      <w:pPr>
        <w:tabs>
          <w:tab w:val="left" w:pos="5295"/>
        </w:tabs>
        <w:ind w:firstLine="560" w:firstLineChars="200"/>
        <w:rPr>
          <w:rFonts w:ascii="黑体" w:eastAsia="黑体"/>
          <w:sz w:val="28"/>
          <w:szCs w:val="28"/>
        </w:rPr>
      </w:pPr>
      <w:r>
        <w:rPr>
          <w:sz w:val="28"/>
        </w:rPr>
        <mc:AlternateContent>
          <mc:Choice Requires="wps">
            <w:drawing>
              <wp:anchor distT="0" distB="0" distL="114300" distR="114300" simplePos="0" relativeHeight="251683840" behindDoc="0" locked="0" layoutInCell="1" allowOverlap="1">
                <wp:simplePos x="0" y="0"/>
                <wp:positionH relativeFrom="column">
                  <wp:posOffset>2781935</wp:posOffset>
                </wp:positionH>
                <wp:positionV relativeFrom="paragraph">
                  <wp:posOffset>54610</wp:posOffset>
                </wp:positionV>
                <wp:extent cx="0" cy="234315"/>
                <wp:effectExtent l="38100" t="0" r="38100" b="13335"/>
                <wp:wrapNone/>
                <wp:docPr id="31" name="直线 36"/>
                <wp:cNvGraphicFramePr/>
                <a:graphic xmlns:a="http://schemas.openxmlformats.org/drawingml/2006/main">
                  <a:graphicData uri="http://schemas.microsoft.com/office/word/2010/wordprocessingShape">
                    <wps:wsp>
                      <wps:cNvCnPr/>
                      <wps:spPr>
                        <a:xfrm>
                          <a:off x="0" y="0"/>
                          <a:ext cx="0" cy="2343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6" o:spid="_x0000_s1026" o:spt="20" style="position:absolute;left:0pt;margin-left:219.05pt;margin-top:4.3pt;height:18.45pt;width:0pt;z-index:251683840;mso-width-relative:page;mso-height-relative:page;" filled="f" stroked="t" coordsize="21600,21600" o:gfxdata="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TyvAdcAAAAIAQAADwAAAAAAAAABACAAAAAiAAAAZHJzL2Rvd25yZXYueG1sUEsBAhQAFAAAAAgA&#10;h07iQDMWaZjtAQAA4AMAAA4AAAAAAAAAAQAgAAAAJgEAAGRycy9lMm9Eb2MueG1sUEsFBgAAAAAG&#10;AAYAWQEAAIUFA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column">
                  <wp:posOffset>1699260</wp:posOffset>
                </wp:positionH>
                <wp:positionV relativeFrom="paragraph">
                  <wp:posOffset>297180</wp:posOffset>
                </wp:positionV>
                <wp:extent cx="2160270" cy="539750"/>
                <wp:effectExtent l="19685" t="5080" r="29845" b="7620"/>
                <wp:wrapNone/>
                <wp:docPr id="16" name="自选图形 21"/>
                <wp:cNvGraphicFramePr/>
                <a:graphic xmlns:a="http://schemas.openxmlformats.org/drawingml/2006/main">
                  <a:graphicData uri="http://schemas.microsoft.com/office/word/2010/wordprocessingShape">
                    <wps:wsp>
                      <wps:cNvSpPr/>
                      <wps:spPr>
                        <a:xfrm>
                          <a:off x="0" y="0"/>
                          <a:ext cx="2160270" cy="53975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rPr>
                            </w:pPr>
                            <w:r>
                              <w:rPr>
                                <w:rFonts w:hint="eastAsia" w:ascii="仿宋_GB2312" w:eastAsia="仿宋_GB2312"/>
                                <w:sz w:val="24"/>
                              </w:rPr>
                              <w:t>材料是否齐全</w:t>
                            </w:r>
                          </w:p>
                        </w:txbxContent>
                      </wps:txbx>
                      <wps:bodyPr upright="1"/>
                    </wps:wsp>
                  </a:graphicData>
                </a:graphic>
              </wp:anchor>
            </w:drawing>
          </mc:Choice>
          <mc:Fallback>
            <w:pict>
              <v:shape id="自选图形 21" o:spid="_x0000_s1026" o:spt="4" type="#_x0000_t4" style="position:absolute;left:0pt;margin-left:133.8pt;margin-top:23.4pt;height:42.5pt;width:170.1pt;z-index:251668480;mso-width-relative:page;mso-height-relative:page;" fillcolor="#FFFFFF" filled="t" stroked="t" coordsize="21600,21600" o:gfxdata="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I0u4NcAAAAKAQAADwAAAAAAAAAB&#10;ACAAAAAiAAAAZHJzL2Rvd25yZXYueG1sUEsBAhQAFAAAAAgAh07iQEAzTo8RAgAANAQAAA4AAAAA&#10;AAAAAQAgAAAAJgEAAGRycy9lMm9Eb2MueG1sUEsFBgAAAAAGAAYAWQEAAKkFAAAAAA==&#10;">
                <v:fill on="t" focussize="0,0"/>
                <v:stroke color="#000000" joinstyle="miter"/>
                <v:imagedata o:title=""/>
                <o:lock v:ext="edit" aspectratio="f"/>
                <v:textbox>
                  <w:txbxContent>
                    <w:p>
                      <w:pPr>
                        <w:jc w:val="center"/>
                        <w:rPr>
                          <w:rFonts w:ascii="仿宋_GB2312" w:eastAsia="仿宋_GB2312"/>
                          <w:sz w:val="24"/>
                        </w:rPr>
                      </w:pPr>
                      <w:r>
                        <w:rPr>
                          <w:rFonts w:hint="eastAsia" w:ascii="仿宋_GB2312" w:eastAsia="仿宋_GB2312"/>
                          <w:sz w:val="24"/>
                        </w:rPr>
                        <w:t>材料是否齐全</w:t>
                      </w:r>
                    </w:p>
                  </w:txbxContent>
                </v:textbox>
              </v:shape>
            </w:pict>
          </mc:Fallback>
        </mc:AlternateContent>
      </w:r>
      <w:r>
        <w:rPr>
          <w:rFonts w:ascii="黑体" w:eastAsia="黑体"/>
          <w:sz w:val="28"/>
          <w:szCs w:val="28"/>
        </w:rPr>
        <mc:AlternateContent>
          <mc:Choice Requires="wps">
            <w:drawing>
              <wp:anchor distT="0" distB="0" distL="114300" distR="114300" simplePos="0" relativeHeight="251660288" behindDoc="0" locked="0" layoutInCell="1" allowOverlap="1">
                <wp:simplePos x="0" y="0"/>
                <wp:positionH relativeFrom="column">
                  <wp:posOffset>5013960</wp:posOffset>
                </wp:positionH>
                <wp:positionV relativeFrom="paragraph">
                  <wp:posOffset>396240</wp:posOffset>
                </wp:positionV>
                <wp:extent cx="0" cy="179705"/>
                <wp:effectExtent l="38100" t="0" r="38100" b="10795"/>
                <wp:wrapNone/>
                <wp:docPr id="8" name="直线 45"/>
                <wp:cNvGraphicFramePr/>
                <a:graphic xmlns:a="http://schemas.openxmlformats.org/drawingml/2006/main">
                  <a:graphicData uri="http://schemas.microsoft.com/office/word/2010/wordprocessingShape">
                    <wps:wsp>
                      <wps:cNvCnPr/>
                      <wps:spPr>
                        <a:xfrm flipV="1">
                          <a:off x="0" y="0"/>
                          <a:ext cx="0" cy="1797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 o:spid="_x0000_s1026" o:spt="20" style="position:absolute;left:0pt;flip:y;margin-left:394.8pt;margin-top:31.2pt;height:14.15pt;width:0pt;z-index:251660288;mso-width-relative:page;mso-height-relative:page;" filled="f" stroked="t" coordsize="21600,21600" o:gfxdata="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I9jLU2AAAAAkBAAAPAAAAAAAAAAEAIAAAACIAAABkcnMvZG93bnJldi54bWxQ&#10;SwECFAAUAAAACACHTuJAtA7J6/cBAADpAwAADgAAAAAAAAABACAAAAAnAQAAZHJzL2Uyb0RvYy54&#10;bWxQSwUGAAAAAAYABgBZAQAAkAUAAAAA&#10;">
                <v:fill on="f" focussize="0,0"/>
                <v:stroke color="#000000" joinstyle="round" endarrow="block"/>
                <v:imagedata o:title=""/>
                <o:lock v:ext="edit" aspectratio="f"/>
              </v:line>
            </w:pict>
          </mc:Fallback>
        </mc:AlternateContent>
      </w:r>
    </w:p>
    <w:p>
      <w:pPr>
        <w:tabs>
          <w:tab w:val="left" w:pos="5295"/>
        </w:tabs>
        <w:ind w:firstLine="560" w:firstLineChars="200"/>
        <w:rPr>
          <w:rFonts w:ascii="黑体" w:eastAsia="黑体"/>
          <w:sz w:val="28"/>
          <w:szCs w:val="28"/>
        </w:rPr>
      </w:pPr>
      <w:r>
        <w:rPr>
          <w:sz w:val="28"/>
        </w:rPr>
        <mc:AlternateContent>
          <mc:Choice Requires="wps">
            <w:drawing>
              <wp:anchor distT="0" distB="0" distL="114300" distR="114300" simplePos="0" relativeHeight="251682816" behindDoc="0" locked="0" layoutInCell="1" allowOverlap="1">
                <wp:simplePos x="0" y="0"/>
                <wp:positionH relativeFrom="column">
                  <wp:posOffset>3870960</wp:posOffset>
                </wp:positionH>
                <wp:positionV relativeFrom="paragraph">
                  <wp:posOffset>172720</wp:posOffset>
                </wp:positionV>
                <wp:extent cx="1143000" cy="0"/>
                <wp:effectExtent l="0" t="0" r="0" b="0"/>
                <wp:wrapNone/>
                <wp:docPr id="30" name="直线 35"/>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304.8pt;margin-top:13.6pt;height:0pt;width:90pt;z-index:251682816;mso-width-relative:page;mso-height-relative:page;" filled="f" stroked="t" coordsize="21600,21600" o:gfxdata="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39g3rW&#10;AAAACQEAAA8AAAAAAAAAAQAgAAAAIgAAAGRycy9kb3ducmV2LnhtbFBLAQIUABQAAAAIAIdO4kC3&#10;KVHC6QEAAN0DAAAOAAAAAAAAAAEAIAAAACUBAABkcnMvZTJvRG9jLnhtbFBLBQYAAAAABgAGAFkB&#10;AACABQ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677696" behindDoc="0" locked="0" layoutInCell="1" allowOverlap="1">
                <wp:simplePos x="0" y="0"/>
                <wp:positionH relativeFrom="column">
                  <wp:posOffset>117475</wp:posOffset>
                </wp:positionH>
                <wp:positionV relativeFrom="paragraph">
                  <wp:posOffset>161925</wp:posOffset>
                </wp:positionV>
                <wp:extent cx="1584325" cy="7620"/>
                <wp:effectExtent l="0" t="0" r="0" b="0"/>
                <wp:wrapNone/>
                <wp:docPr id="25" name="直线 30"/>
                <wp:cNvGraphicFramePr/>
                <a:graphic xmlns:a="http://schemas.openxmlformats.org/drawingml/2006/main">
                  <a:graphicData uri="http://schemas.microsoft.com/office/word/2010/wordprocessingShape">
                    <wps:wsp>
                      <wps:cNvCnPr/>
                      <wps:spPr>
                        <a:xfrm flipH="1" flipV="1">
                          <a:off x="0" y="0"/>
                          <a:ext cx="1584325"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flip:x y;margin-left:9.25pt;margin-top:12.75pt;height:0.6pt;width:124.75pt;z-index:251677696;mso-width-relative:page;mso-height-relative:page;" filled="f" stroked="t" coordsize="21600,21600" o:gfxdata="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9LjkHRAAAACAEAAA8AAAAAAAAAAQAgAAAAIgAAAGRycy9kb3ducmV2LnhtbFBLAQIUABQA&#10;AAAIAIdO4kBkTp7s9wEAAPQDAAAOAAAAAAAAAAEAIAAAACABAABkcnMvZTJvRG9jLnhtbFBLBQYA&#10;AAAABgAGAFkBAACJBQ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666432" behindDoc="0" locked="0" layoutInCell="1" allowOverlap="1">
                <wp:simplePos x="0" y="0"/>
                <wp:positionH relativeFrom="column">
                  <wp:posOffset>361950</wp:posOffset>
                </wp:positionH>
                <wp:positionV relativeFrom="paragraph">
                  <wp:posOffset>334645</wp:posOffset>
                </wp:positionV>
                <wp:extent cx="1828800" cy="297180"/>
                <wp:effectExtent l="0" t="0" r="0" b="7620"/>
                <wp:wrapNone/>
                <wp:docPr id="14" name="矩形 19"/>
                <wp:cNvGraphicFramePr/>
                <a:graphic xmlns:a="http://schemas.openxmlformats.org/drawingml/2006/main">
                  <a:graphicData uri="http://schemas.microsoft.com/office/word/2010/wordprocessingShape">
                    <wps:wsp>
                      <wps:cNvSpPr/>
                      <wps:spPr>
                        <a:xfrm>
                          <a:off x="0" y="0"/>
                          <a:ext cx="1828800" cy="297180"/>
                        </a:xfrm>
                        <a:prstGeom prst="rect">
                          <a:avLst/>
                        </a:prstGeom>
                        <a:solidFill>
                          <a:srgbClr val="FFFFFF"/>
                        </a:solidFill>
                        <a:ln>
                          <a:noFill/>
                        </a:ln>
                      </wps:spPr>
                      <wps:txbx>
                        <w:txbxContent>
                          <w:p>
                            <w:pPr>
                              <w:rPr>
                                <w:rFonts w:ascii="仿宋_GB2312" w:eastAsia="仿宋_GB2312"/>
                              </w:rPr>
                            </w:pPr>
                            <w:r>
                              <w:rPr>
                                <w:rFonts w:hint="eastAsia" w:ascii="仿宋_GB2312" w:eastAsia="仿宋_GB2312"/>
                              </w:rPr>
                              <w:t>申请材料齐全符合法定形式</w:t>
                            </w:r>
                          </w:p>
                        </w:txbxContent>
                      </wps:txbx>
                      <wps:bodyPr upright="1"/>
                    </wps:wsp>
                  </a:graphicData>
                </a:graphic>
              </wp:anchor>
            </w:drawing>
          </mc:Choice>
          <mc:Fallback>
            <w:pict>
              <v:rect id="矩形 19" o:spid="_x0000_s1026" o:spt="1" style="position:absolute;left:0pt;margin-left:28.5pt;margin-top:26.35pt;height:23.4pt;width:144pt;z-index:251666432;mso-width-relative:page;mso-height-relative:page;" fillcolor="#FFFFFF" filled="t" stroked="f" coordsize="21600,21600" o:gfxdata="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YVKVdgAAAAIAQAADwAAAAAAAAABACAAAAAiAAAAZHJzL2Rvd25yZXYueG1sUEsBAhQA&#10;FAAAAAgAh07iQKThimK5AQAAbAMAAA4AAAAAAAAAAQAgAAAAJwEAAGRycy9lMm9Eb2MueG1sUEsF&#10;BgAAAAAGAAYAWQEAAFIFAAAAAA==&#10;">
                <v:fill on="t" focussize="0,0"/>
                <v:stroke on="f"/>
                <v:imagedata o:title=""/>
                <o:lock v:ext="edit" aspectratio="f"/>
                <v:textbox>
                  <w:txbxContent>
                    <w:p>
                      <w:pPr>
                        <w:rPr>
                          <w:rFonts w:ascii="仿宋_GB2312" w:eastAsia="仿宋_GB2312"/>
                        </w:rPr>
                      </w:pPr>
                      <w:r>
                        <w:rPr>
                          <w:rFonts w:hint="eastAsia" w:ascii="仿宋_GB2312" w:eastAsia="仿宋_GB2312"/>
                        </w:rPr>
                        <w:t>申请材料齐全符合法定形式</w:t>
                      </w:r>
                    </w:p>
                  </w:txbxContent>
                </v:textbox>
              </v:rect>
            </w:pict>
          </mc:Fallback>
        </mc:AlternateContent>
      </w:r>
      <w:r>
        <w:rPr>
          <w:rFonts w:ascii="黑体"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167005</wp:posOffset>
                </wp:positionV>
                <wp:extent cx="7620" cy="5203825"/>
                <wp:effectExtent l="0" t="0" r="0" b="0"/>
                <wp:wrapNone/>
                <wp:docPr id="7" name="直线 46"/>
                <wp:cNvGraphicFramePr/>
                <a:graphic xmlns:a="http://schemas.openxmlformats.org/drawingml/2006/main">
                  <a:graphicData uri="http://schemas.microsoft.com/office/word/2010/wordprocessingShape">
                    <wps:wsp>
                      <wps:cNvCnPr/>
                      <wps:spPr>
                        <a:xfrm flipH="1">
                          <a:off x="0" y="0"/>
                          <a:ext cx="7620" cy="52038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 o:spid="_x0000_s1026" o:spt="20" style="position:absolute;left:0pt;flip:x;margin-left:8.85pt;margin-top:13.15pt;height:409.75pt;width:0.6pt;z-index:251659264;mso-width-relative:page;mso-height-relative:page;" filled="f" stroked="t" coordsize="21600,21600" o:gfxdata="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0TL3Z1wAAAAgBAAAPAAAAAAAAAAEAIAAAACIAAABkcnMvZG93bnJldi54bWxQSwECFAAU&#10;AAAACACHTuJASTn30/IBAADpAwAADgAAAAAAAAABACAAAAAmAQAAZHJzL2Uyb0RvYy54bWxQSwUG&#10;AAAAAAYABgBZAQAAigUAAAAA&#10;">
                <v:fill on="f" focussize="0,0"/>
                <v:stroke color="#000000" joinstyle="round"/>
                <v:imagedata o:title=""/>
                <o:lock v:ext="edit" aspectratio="f"/>
              </v:line>
            </w:pict>
          </mc:Fallback>
        </mc:AlternateContent>
      </w:r>
    </w:p>
    <w:p>
      <w:pPr>
        <w:tabs>
          <w:tab w:val="left" w:pos="5295"/>
        </w:tabs>
        <w:ind w:firstLine="560" w:firstLineChars="200"/>
        <w:rPr>
          <w:rFonts w:ascii="黑体" w:eastAsia="黑体"/>
          <w:sz w:val="28"/>
          <w:szCs w:val="28"/>
        </w:rPr>
      </w:pPr>
      <w:r>
        <w:rPr>
          <w:sz w:val="28"/>
        </w:rPr>
        <mc:AlternateContent>
          <mc:Choice Requires="wps">
            <w:drawing>
              <wp:anchor distT="0" distB="0" distL="114300" distR="114300" simplePos="0" relativeHeight="251669504" behindDoc="0" locked="0" layoutInCell="1" allowOverlap="1">
                <wp:simplePos x="0" y="0"/>
                <wp:positionH relativeFrom="column">
                  <wp:posOffset>1695450</wp:posOffset>
                </wp:positionH>
                <wp:positionV relativeFrom="paragraph">
                  <wp:posOffset>289560</wp:posOffset>
                </wp:positionV>
                <wp:extent cx="2160270" cy="500380"/>
                <wp:effectExtent l="5080" t="4445" r="6350" b="9525"/>
                <wp:wrapNone/>
                <wp:docPr id="17" name="矩形 22"/>
                <wp:cNvGraphicFramePr/>
                <a:graphic xmlns:a="http://schemas.openxmlformats.org/drawingml/2006/main">
                  <a:graphicData uri="http://schemas.microsoft.com/office/word/2010/wordprocessingShape">
                    <wps:wsp>
                      <wps:cNvSpPr/>
                      <wps:spPr>
                        <a:xfrm>
                          <a:off x="0" y="0"/>
                          <a:ext cx="2160270" cy="500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40" w:lineRule="exact"/>
                              <w:jc w:val="center"/>
                              <w:rPr>
                                <w:rFonts w:ascii="仿宋_GB2312" w:eastAsia="仿宋_GB2312"/>
                                <w:sz w:val="24"/>
                              </w:rPr>
                            </w:pPr>
                            <w:r>
                              <w:rPr>
                                <w:rFonts w:hint="eastAsia" w:ascii="仿宋_GB2312" w:eastAsia="仿宋_GB2312"/>
                                <w:sz w:val="24"/>
                              </w:rPr>
                              <w:t>当场受理</w:t>
                            </w:r>
                          </w:p>
                        </w:txbxContent>
                      </wps:txbx>
                      <wps:bodyPr upright="1"/>
                    </wps:wsp>
                  </a:graphicData>
                </a:graphic>
              </wp:anchor>
            </w:drawing>
          </mc:Choice>
          <mc:Fallback>
            <w:pict>
              <v:rect id="矩形 22" o:spid="_x0000_s1026" o:spt="1" style="position:absolute;left:0pt;margin-left:133.5pt;margin-top:22.8pt;height:39.4pt;width:170.1pt;z-index:251669504;mso-width-relative:page;mso-height-relative:page;" fillcolor="#FFFFFF" filled="t" stroked="t" coordsize="21600,21600" o:gfxdata="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OCYfPYAAAACgEAAA8AAAAAAAAAAQAgAAAAIgAAAGRy&#10;cy9kb3ducmV2LnhtbFBLAQIUABQAAAAIAIdO4kB1CIvGBQIAACsEAAAOAAAAAAAAAAEAIAAAACcB&#10;AABkcnMvZTJvRG9jLnhtbFBLBQYAAAAABgAGAFkBAACeBQAAAAA=&#10;">
                <v:fill on="t" focussize="0,0"/>
                <v:stroke color="#000000" joinstyle="miter"/>
                <v:imagedata o:title=""/>
                <o:lock v:ext="edit" aspectratio="f"/>
                <v:textbox>
                  <w:txbxContent>
                    <w:p>
                      <w:pPr>
                        <w:spacing w:line="540" w:lineRule="exact"/>
                        <w:jc w:val="center"/>
                        <w:rPr>
                          <w:rFonts w:ascii="仿宋_GB2312" w:eastAsia="仿宋_GB2312"/>
                          <w:sz w:val="24"/>
                        </w:rPr>
                      </w:pPr>
                      <w:r>
                        <w:rPr>
                          <w:rFonts w:hint="eastAsia" w:ascii="仿宋_GB2312" w:eastAsia="仿宋_GB2312"/>
                          <w:sz w:val="24"/>
                        </w:rPr>
                        <w:t>当场受理</w:t>
                      </w:r>
                    </w:p>
                  </w:txbxContent>
                </v:textbox>
              </v:rect>
            </w:pict>
          </mc:Fallback>
        </mc:AlternateContent>
      </w:r>
      <w:r>
        <w:rPr>
          <w:rFonts w:ascii="黑体" w:eastAsia="黑体"/>
          <w:sz w:val="28"/>
          <w:szCs w:val="28"/>
        </w:rPr>
        <mc:AlternateContent>
          <mc:Choice Requires="wps">
            <w:drawing>
              <wp:anchor distT="0" distB="0" distL="114300" distR="114300" simplePos="0" relativeHeight="251662336" behindDoc="0" locked="0" layoutInCell="1" allowOverlap="1">
                <wp:simplePos x="0" y="0"/>
                <wp:positionH relativeFrom="column">
                  <wp:posOffset>2773680</wp:posOffset>
                </wp:positionH>
                <wp:positionV relativeFrom="paragraph">
                  <wp:posOffset>55245</wp:posOffset>
                </wp:positionV>
                <wp:extent cx="0" cy="234315"/>
                <wp:effectExtent l="38100" t="0" r="38100" b="13335"/>
                <wp:wrapNone/>
                <wp:docPr id="10" name="直线 47"/>
                <wp:cNvGraphicFramePr/>
                <a:graphic xmlns:a="http://schemas.openxmlformats.org/drawingml/2006/main">
                  <a:graphicData uri="http://schemas.microsoft.com/office/word/2010/wordprocessingShape">
                    <wps:wsp>
                      <wps:cNvCnPr/>
                      <wps:spPr>
                        <a:xfrm>
                          <a:off x="0" y="0"/>
                          <a:ext cx="0" cy="2343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7" o:spid="_x0000_s1026" o:spt="20" style="position:absolute;left:0pt;margin-left:218.4pt;margin-top:4.35pt;height:18.45pt;width:0pt;z-index:251662336;mso-width-relative:page;mso-height-relative:page;" filled="f" stroked="t" coordsize="21600,21600" o:gfxdata="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5Wkv32AAAAAgBAAAPAAAAAAAAAAEAIAAAACIAAABkcnMvZG93bnJldi54bWxQSwECFAAUAAAA&#10;CACHTuJA9X6uAO4BAADgAwAADgAAAAAAAAABACAAAAAnAQAAZHJzL2Uyb0RvYy54bWxQSwUGAAAA&#10;AAYABgBZAQAAhwUAAAAA&#10;">
                <v:fill on="f" focussize="0,0"/>
                <v:stroke color="#000000" joinstyle="round" endarrow="block"/>
                <v:imagedata o:title=""/>
                <o:lock v:ext="edit" aspectratio="f"/>
              </v:line>
            </w:pict>
          </mc:Fallback>
        </mc:AlternateContent>
      </w:r>
    </w:p>
    <w:p>
      <w:pPr>
        <w:tabs>
          <w:tab w:val="left" w:pos="5295"/>
        </w:tabs>
        <w:ind w:firstLine="560" w:firstLineChars="200"/>
        <w:rPr>
          <w:rFonts w:ascii="黑体" w:eastAsia="黑体"/>
          <w:sz w:val="28"/>
          <w:szCs w:val="28"/>
        </w:rPr>
      </w:pPr>
    </w:p>
    <w:p>
      <w:pPr>
        <w:tabs>
          <w:tab w:val="left" w:pos="5295"/>
        </w:tabs>
        <w:ind w:firstLine="560" w:firstLineChars="200"/>
        <w:rPr>
          <w:rFonts w:ascii="黑体" w:eastAsia="黑体"/>
          <w:sz w:val="28"/>
          <w:szCs w:val="28"/>
        </w:rPr>
      </w:pPr>
      <w:r>
        <w:rPr>
          <w:sz w:val="28"/>
        </w:rPr>
        <mc:AlternateContent>
          <mc:Choice Requires="wps">
            <w:drawing>
              <wp:anchor distT="0" distB="0" distL="114300" distR="114300" simplePos="0" relativeHeight="251684864" behindDoc="0" locked="0" layoutInCell="1" allowOverlap="1">
                <wp:simplePos x="0" y="0"/>
                <wp:positionH relativeFrom="column">
                  <wp:posOffset>2781935</wp:posOffset>
                </wp:positionH>
                <wp:positionV relativeFrom="paragraph">
                  <wp:posOffset>18415</wp:posOffset>
                </wp:positionV>
                <wp:extent cx="0" cy="234315"/>
                <wp:effectExtent l="38100" t="0" r="38100" b="13335"/>
                <wp:wrapNone/>
                <wp:docPr id="32" name="直线 37"/>
                <wp:cNvGraphicFramePr/>
                <a:graphic xmlns:a="http://schemas.openxmlformats.org/drawingml/2006/main">
                  <a:graphicData uri="http://schemas.microsoft.com/office/word/2010/wordprocessingShape">
                    <wps:wsp>
                      <wps:cNvCnPr/>
                      <wps:spPr>
                        <a:xfrm>
                          <a:off x="0" y="0"/>
                          <a:ext cx="0" cy="2343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7" o:spid="_x0000_s1026" o:spt="20" style="position:absolute;left:0pt;margin-left:219.05pt;margin-top:1.45pt;height:18.45pt;width:0pt;z-index:251684864;mso-width-relative:page;mso-height-relative:page;" filled="f" stroked="t" coordsize="21600,21600" o:gfxdata="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8AcqbYAAAACAEAAA8AAAAAAAAAAQAgAAAAIgAAAGRycy9kb3ducmV2LnhtbFBLAQIUABQAAAAI&#10;AIdO4kD2bHrs7QEAAOADAAAOAAAAAAAAAAEAIAAAACcBAABkcnMvZTJvRG9jLnhtbFBLBQYAAAAA&#10;BgAGAFkBAACGBQ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1670528" behindDoc="0" locked="0" layoutInCell="1" allowOverlap="1">
                <wp:simplePos x="0" y="0"/>
                <wp:positionH relativeFrom="column">
                  <wp:posOffset>890905</wp:posOffset>
                </wp:positionH>
                <wp:positionV relativeFrom="paragraph">
                  <wp:posOffset>253365</wp:posOffset>
                </wp:positionV>
                <wp:extent cx="3778250" cy="934720"/>
                <wp:effectExtent l="4445" t="5080" r="8255" b="12700"/>
                <wp:wrapNone/>
                <wp:docPr id="18" name="矩形 23"/>
                <wp:cNvGraphicFramePr/>
                <a:graphic xmlns:a="http://schemas.openxmlformats.org/drawingml/2006/main">
                  <a:graphicData uri="http://schemas.microsoft.com/office/word/2010/wordprocessingShape">
                    <wps:wsp>
                      <wps:cNvSpPr/>
                      <wps:spPr>
                        <a:xfrm>
                          <a:off x="0" y="0"/>
                          <a:ext cx="3778250" cy="934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rPr>
                            </w:pPr>
                            <w:r>
                              <w:rPr>
                                <w:rFonts w:hint="eastAsia" w:ascii="仿宋_GB2312" w:eastAsia="仿宋_GB2312"/>
                                <w:sz w:val="24"/>
                              </w:rPr>
                              <w:t>审查（纸质审查）</w:t>
                            </w:r>
                          </w:p>
                          <w:p>
                            <w:pPr>
                              <w:jc w:val="left"/>
                              <w:rPr>
                                <w:rFonts w:ascii="仿宋_GB2312" w:eastAsia="仿宋_GB2312"/>
                                <w:sz w:val="24"/>
                              </w:rPr>
                            </w:pPr>
                          </w:p>
                          <w:p>
                            <w:pPr>
                              <w:jc w:val="left"/>
                              <w:rPr>
                                <w:rFonts w:ascii="仿宋_GB2312" w:eastAsia="仿宋_GB2312"/>
                                <w:sz w:val="24"/>
                              </w:rPr>
                            </w:pPr>
                            <w:r>
                              <w:rPr>
                                <w:rFonts w:hint="eastAsia" w:ascii="仿宋_GB2312" w:eastAsia="仿宋_GB2312"/>
                                <w:sz w:val="24"/>
                              </w:rPr>
                              <w:t>（</w:t>
                            </w:r>
                            <w:r>
                              <w:rPr>
                                <w:rFonts w:hint="eastAsia" w:ascii="仿宋_GB2312" w:eastAsia="仿宋_GB2312"/>
                                <w:b/>
                                <w:bCs/>
                                <w:i/>
                                <w:iCs/>
                                <w:color w:val="000000" w:themeColor="text1"/>
                                <w:sz w:val="24"/>
                                <w:lang w:val="en-US" w:eastAsia="zh-CN"/>
                                <w14:textFill>
                                  <w14:solidFill>
                                    <w14:schemeClr w14:val="tx1"/>
                                  </w14:solidFill>
                                </w14:textFill>
                              </w:rPr>
                              <w:t>0.5</w:t>
                            </w:r>
                            <w:r>
                              <w:rPr>
                                <w:rFonts w:hint="eastAsia" w:ascii="仿宋_GB2312" w:eastAsia="仿宋_GB2312"/>
                                <w:sz w:val="24"/>
                              </w:rPr>
                              <w:t>个工作日，不含听证、招标、拍卖、检验、检测、检疫、鉴定或专家详审时间）</w:t>
                            </w:r>
                          </w:p>
                        </w:txbxContent>
                      </wps:txbx>
                      <wps:bodyPr upright="1"/>
                    </wps:wsp>
                  </a:graphicData>
                </a:graphic>
              </wp:anchor>
            </w:drawing>
          </mc:Choice>
          <mc:Fallback>
            <w:pict>
              <v:rect id="矩形 23" o:spid="_x0000_s1026" o:spt="1" style="position:absolute;left:0pt;margin-left:70.15pt;margin-top:19.95pt;height:73.6pt;width:297.5pt;z-index:251670528;mso-width-relative:page;mso-height-relative:page;" fillcolor="#FFFFFF" filled="t" stroked="t" coordsize="21600,21600" o:gfxdata="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Wm5RfYAAAACgEAAA8AAAAAAAAAAQAgAAAAIgAAAGRy&#10;cy9kb3ducmV2LnhtbFBLAQIUABQAAAAIAIdO4kBn8dtHBQIAACsEAAAOAAAAAAAAAAEAIAAAACcB&#10;AABkcnMvZTJvRG9jLnhtbFBLBQYAAAAABgAGAFkBAACeBQAAAAA=&#10;">
                <v:fill on="t" focussize="0,0"/>
                <v:stroke color="#000000" joinstyle="miter"/>
                <v:imagedata o:title=""/>
                <o:lock v:ext="edit" aspectratio="f"/>
                <v:textbox>
                  <w:txbxContent>
                    <w:p>
                      <w:pPr>
                        <w:jc w:val="center"/>
                        <w:rPr>
                          <w:rFonts w:ascii="仿宋_GB2312" w:eastAsia="仿宋_GB2312"/>
                          <w:sz w:val="24"/>
                        </w:rPr>
                      </w:pPr>
                      <w:r>
                        <w:rPr>
                          <w:rFonts w:hint="eastAsia" w:ascii="仿宋_GB2312" w:eastAsia="仿宋_GB2312"/>
                          <w:sz w:val="24"/>
                        </w:rPr>
                        <w:t>审查（纸质审查）</w:t>
                      </w:r>
                    </w:p>
                    <w:p>
                      <w:pPr>
                        <w:jc w:val="left"/>
                        <w:rPr>
                          <w:rFonts w:ascii="仿宋_GB2312" w:eastAsia="仿宋_GB2312"/>
                          <w:sz w:val="24"/>
                        </w:rPr>
                      </w:pPr>
                    </w:p>
                    <w:p>
                      <w:pPr>
                        <w:jc w:val="left"/>
                        <w:rPr>
                          <w:rFonts w:ascii="仿宋_GB2312" w:eastAsia="仿宋_GB2312"/>
                          <w:sz w:val="24"/>
                        </w:rPr>
                      </w:pPr>
                      <w:r>
                        <w:rPr>
                          <w:rFonts w:hint="eastAsia" w:ascii="仿宋_GB2312" w:eastAsia="仿宋_GB2312"/>
                          <w:sz w:val="24"/>
                        </w:rPr>
                        <w:t>（</w:t>
                      </w:r>
                      <w:r>
                        <w:rPr>
                          <w:rFonts w:hint="eastAsia" w:ascii="仿宋_GB2312" w:eastAsia="仿宋_GB2312"/>
                          <w:b/>
                          <w:bCs/>
                          <w:i/>
                          <w:iCs/>
                          <w:color w:val="000000" w:themeColor="text1"/>
                          <w:sz w:val="24"/>
                          <w:lang w:val="en-US" w:eastAsia="zh-CN"/>
                          <w14:textFill>
                            <w14:solidFill>
                              <w14:schemeClr w14:val="tx1"/>
                            </w14:solidFill>
                          </w14:textFill>
                        </w:rPr>
                        <w:t>0.5</w:t>
                      </w:r>
                      <w:r>
                        <w:rPr>
                          <w:rFonts w:hint="eastAsia" w:ascii="仿宋_GB2312" w:eastAsia="仿宋_GB2312"/>
                          <w:sz w:val="24"/>
                        </w:rPr>
                        <w:t>个工作日，不含听证、招标、拍卖、检验、检测、检疫、鉴定或专家详审时间）</w:t>
                      </w:r>
                    </w:p>
                  </w:txbxContent>
                </v:textbox>
              </v:rect>
            </w:pict>
          </mc:Fallback>
        </mc:AlternateContent>
      </w:r>
    </w:p>
    <w:p>
      <w:pPr>
        <w:tabs>
          <w:tab w:val="left" w:pos="5295"/>
        </w:tabs>
        <w:ind w:firstLine="560" w:firstLineChars="200"/>
        <w:rPr>
          <w:rFonts w:ascii="黑体" w:eastAsia="黑体"/>
          <w:sz w:val="28"/>
          <w:szCs w:val="28"/>
        </w:rPr>
      </w:pPr>
      <w:r>
        <w:rPr>
          <w:sz w:val="28"/>
        </w:rPr>
        <mc:AlternateContent>
          <mc:Choice Requires="wps">
            <w:drawing>
              <wp:anchor distT="0" distB="0" distL="114300" distR="114300" simplePos="0" relativeHeight="251687936" behindDoc="0" locked="0" layoutInCell="1" allowOverlap="1">
                <wp:simplePos x="0" y="0"/>
                <wp:positionH relativeFrom="column">
                  <wp:posOffset>365760</wp:posOffset>
                </wp:positionH>
                <wp:positionV relativeFrom="paragraph">
                  <wp:posOffset>91440</wp:posOffset>
                </wp:positionV>
                <wp:extent cx="342900" cy="1089660"/>
                <wp:effectExtent l="0" t="0" r="0" b="15240"/>
                <wp:wrapNone/>
                <wp:docPr id="35" name="矩形 40"/>
                <wp:cNvGraphicFramePr/>
                <a:graphic xmlns:a="http://schemas.openxmlformats.org/drawingml/2006/main">
                  <a:graphicData uri="http://schemas.microsoft.com/office/word/2010/wordprocessingShape">
                    <wps:wsp>
                      <wps:cNvSpPr/>
                      <wps:spPr>
                        <a:xfrm>
                          <a:off x="0" y="0"/>
                          <a:ext cx="342900" cy="1089660"/>
                        </a:xfrm>
                        <a:prstGeom prst="rect">
                          <a:avLst/>
                        </a:prstGeom>
                        <a:solidFill>
                          <a:srgbClr val="FFFFFF"/>
                        </a:solidFill>
                        <a:ln>
                          <a:noFill/>
                        </a:ln>
                      </wps:spPr>
                      <wps:txbx>
                        <w:txbxContent>
                          <w:p>
                            <w:pPr>
                              <w:rPr>
                                <w:rFonts w:ascii="仿宋_GB2312" w:eastAsia="仿宋_GB2312"/>
                                <w:sz w:val="24"/>
                              </w:rPr>
                            </w:pPr>
                            <w:r>
                              <w:rPr>
                                <w:rFonts w:hint="eastAsia" w:ascii="仿宋_GB2312" w:eastAsia="仿宋_GB2312"/>
                                <w:sz w:val="24"/>
                              </w:rPr>
                              <w:t>不</w:t>
                            </w:r>
                          </w:p>
                          <w:p>
                            <w:pPr>
                              <w:rPr>
                                <w:rFonts w:ascii="仿宋_GB2312" w:eastAsia="仿宋_GB2312"/>
                                <w:sz w:val="24"/>
                              </w:rPr>
                            </w:pPr>
                            <w:r>
                              <w:rPr>
                                <w:rFonts w:hint="eastAsia" w:ascii="仿宋_GB2312" w:eastAsia="仿宋_GB2312"/>
                                <w:sz w:val="24"/>
                              </w:rPr>
                              <w:t>予</w:t>
                            </w:r>
                          </w:p>
                          <w:p>
                            <w:pPr>
                              <w:rPr>
                                <w:rFonts w:ascii="仿宋_GB2312" w:eastAsia="仿宋_GB2312"/>
                                <w:sz w:val="24"/>
                              </w:rPr>
                            </w:pPr>
                            <w:r>
                              <w:rPr>
                                <w:rFonts w:hint="eastAsia" w:ascii="仿宋_GB2312" w:eastAsia="仿宋_GB2312"/>
                                <w:sz w:val="24"/>
                              </w:rPr>
                              <w:t>受</w:t>
                            </w:r>
                          </w:p>
                          <w:p>
                            <w:pPr>
                              <w:rPr>
                                <w:sz w:val="24"/>
                              </w:rPr>
                            </w:pPr>
                            <w:r>
                              <w:rPr>
                                <w:rFonts w:hint="eastAsia" w:ascii="仿宋_GB2312" w:eastAsia="仿宋_GB2312"/>
                                <w:sz w:val="24"/>
                              </w:rPr>
                              <w:t>理</w:t>
                            </w:r>
                          </w:p>
                        </w:txbxContent>
                      </wps:txbx>
                      <wps:bodyPr upright="1"/>
                    </wps:wsp>
                  </a:graphicData>
                </a:graphic>
              </wp:anchor>
            </w:drawing>
          </mc:Choice>
          <mc:Fallback>
            <w:pict>
              <v:rect id="矩形 40" o:spid="_x0000_s1026" o:spt="1" style="position:absolute;left:0pt;margin-left:28.8pt;margin-top:7.2pt;height:85.8pt;width:27pt;z-index:251687936;mso-width-relative:page;mso-height-relative:page;" fillcolor="#FFFFFF" filled="t" stroked="f" coordsize="21600,21600" o:gfxdata="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tzvOPWAAAACQEAAA8AAAAAAAAAAQAgAAAAIgAAAGRycy9kb3ducmV2LnhtbFBLAQIUABQA&#10;AAAIAIdO4kBzSiT2uQEAAGwDAAAOAAAAAAAAAAEAIAAAACUBAABkcnMvZTJvRG9jLnhtbFBLBQYA&#10;AAAABgAGAFkBAABQBQAAAAA=&#10;">
                <v:fill on="t" focussize="0,0"/>
                <v:stroke on="f"/>
                <v:imagedata o:title=""/>
                <o:lock v:ext="edit" aspectratio="f"/>
                <v:textbox>
                  <w:txbxContent>
                    <w:p>
                      <w:pPr>
                        <w:rPr>
                          <w:rFonts w:ascii="仿宋_GB2312" w:eastAsia="仿宋_GB2312"/>
                          <w:sz w:val="24"/>
                        </w:rPr>
                      </w:pPr>
                      <w:r>
                        <w:rPr>
                          <w:rFonts w:hint="eastAsia" w:ascii="仿宋_GB2312" w:eastAsia="仿宋_GB2312"/>
                          <w:sz w:val="24"/>
                        </w:rPr>
                        <w:t>不</w:t>
                      </w:r>
                    </w:p>
                    <w:p>
                      <w:pPr>
                        <w:rPr>
                          <w:rFonts w:ascii="仿宋_GB2312" w:eastAsia="仿宋_GB2312"/>
                          <w:sz w:val="24"/>
                        </w:rPr>
                      </w:pPr>
                      <w:r>
                        <w:rPr>
                          <w:rFonts w:hint="eastAsia" w:ascii="仿宋_GB2312" w:eastAsia="仿宋_GB2312"/>
                          <w:sz w:val="24"/>
                        </w:rPr>
                        <w:t>予</w:t>
                      </w:r>
                    </w:p>
                    <w:p>
                      <w:pPr>
                        <w:rPr>
                          <w:rFonts w:ascii="仿宋_GB2312" w:eastAsia="仿宋_GB2312"/>
                          <w:sz w:val="24"/>
                        </w:rPr>
                      </w:pPr>
                      <w:r>
                        <w:rPr>
                          <w:rFonts w:hint="eastAsia" w:ascii="仿宋_GB2312" w:eastAsia="仿宋_GB2312"/>
                          <w:sz w:val="24"/>
                        </w:rPr>
                        <w:t>受</w:t>
                      </w:r>
                    </w:p>
                    <w:p>
                      <w:pPr>
                        <w:rPr>
                          <w:sz w:val="24"/>
                        </w:rPr>
                      </w:pPr>
                      <w:r>
                        <w:rPr>
                          <w:rFonts w:hint="eastAsia" w:ascii="仿宋_GB2312" w:eastAsia="仿宋_GB2312"/>
                          <w:sz w:val="24"/>
                        </w:rPr>
                        <w:t>理</w:t>
                      </w:r>
                    </w:p>
                  </w:txbxContent>
                </v:textbox>
              </v:rect>
            </w:pict>
          </mc:Fallback>
        </mc:AlternateContent>
      </w:r>
    </w:p>
    <w:p>
      <w:pPr>
        <w:tabs>
          <w:tab w:val="left" w:pos="5295"/>
        </w:tabs>
        <w:ind w:firstLine="560" w:firstLineChars="200"/>
        <w:rPr>
          <w:rFonts w:ascii="黑体" w:eastAsia="黑体"/>
          <w:sz w:val="28"/>
          <w:szCs w:val="28"/>
        </w:rPr>
      </w:pPr>
    </w:p>
    <w:p>
      <w:pPr>
        <w:tabs>
          <w:tab w:val="left" w:pos="5295"/>
        </w:tabs>
        <w:ind w:firstLine="560" w:firstLineChars="200"/>
        <w:rPr>
          <w:rFonts w:ascii="黑体" w:eastAsia="黑体"/>
          <w:sz w:val="28"/>
          <w:szCs w:val="28"/>
        </w:rPr>
      </w:pPr>
      <w:r>
        <w:rPr>
          <w:sz w:val="28"/>
        </w:rPr>
        <mc:AlternateContent>
          <mc:Choice Requires="wps">
            <w:drawing>
              <wp:anchor distT="0" distB="0" distL="114300" distR="114300" simplePos="0" relativeHeight="251685888" behindDoc="0" locked="0" layoutInCell="1" allowOverlap="1">
                <wp:simplePos x="0" y="0"/>
                <wp:positionH relativeFrom="column">
                  <wp:posOffset>2829560</wp:posOffset>
                </wp:positionH>
                <wp:positionV relativeFrom="paragraph">
                  <wp:posOffset>12700</wp:posOffset>
                </wp:positionV>
                <wp:extent cx="0" cy="234315"/>
                <wp:effectExtent l="38100" t="0" r="38100" b="13335"/>
                <wp:wrapNone/>
                <wp:docPr id="33" name="直线 38"/>
                <wp:cNvGraphicFramePr/>
                <a:graphic xmlns:a="http://schemas.openxmlformats.org/drawingml/2006/main">
                  <a:graphicData uri="http://schemas.microsoft.com/office/word/2010/wordprocessingShape">
                    <wps:wsp>
                      <wps:cNvCnPr/>
                      <wps:spPr>
                        <a:xfrm>
                          <a:off x="0" y="0"/>
                          <a:ext cx="0" cy="2343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8" o:spid="_x0000_s1026" o:spt="20" style="position:absolute;left:0pt;margin-left:222.8pt;margin-top:1pt;height:18.45pt;width:0pt;z-index:251685888;mso-width-relative:page;mso-height-relative:page;" filled="f" stroked="t" coordsize="21600,21600" o:gfxdata="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1/6wHYAAAACAEAAA8AAAAAAAAAAQAgAAAAIgAAAGRycy9kb3ducmV2LnhtbFBLAQIUABQAAAAI&#10;AIdO4kDdRIr27QEAAOADAAAOAAAAAAAAAAEAIAAAACcBAABkcnMvZTJvRG9jLnhtbFBLBQYAAAAA&#10;BgAGAFkBAACGBQAAAAA=&#10;">
                <v:fill on="f" focussize="0,0"/>
                <v:stroke color="#000000" joinstyle="round" endarrow="block"/>
                <v:imagedata o:title=""/>
                <o:lock v:ext="edit" aspectratio="f"/>
              </v:line>
            </w:pict>
          </mc:Fallback>
        </mc:AlternateContent>
      </w:r>
      <w:r>
        <w:rPr>
          <w:sz w:val="28"/>
        </w:rPr>
        <mc:AlternateContent>
          <mc:Choice Requires="wps">
            <w:drawing>
              <wp:anchor distT="0" distB="0" distL="114300" distR="114300" simplePos="0" relativeHeight="251671552" behindDoc="0" locked="0" layoutInCell="1" allowOverlap="1">
                <wp:simplePos x="0" y="0"/>
                <wp:positionH relativeFrom="column">
                  <wp:posOffset>1745615</wp:posOffset>
                </wp:positionH>
                <wp:positionV relativeFrom="paragraph">
                  <wp:posOffset>238125</wp:posOffset>
                </wp:positionV>
                <wp:extent cx="2160270" cy="500380"/>
                <wp:effectExtent l="5080" t="4445" r="6350" b="9525"/>
                <wp:wrapNone/>
                <wp:docPr id="19" name="矩形 24"/>
                <wp:cNvGraphicFramePr/>
                <a:graphic xmlns:a="http://schemas.openxmlformats.org/drawingml/2006/main">
                  <a:graphicData uri="http://schemas.microsoft.com/office/word/2010/wordprocessingShape">
                    <wps:wsp>
                      <wps:cNvSpPr/>
                      <wps:spPr>
                        <a:xfrm>
                          <a:off x="0" y="0"/>
                          <a:ext cx="2160270" cy="500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rPr>
                            </w:pPr>
                            <w:r>
                              <w:rPr>
                                <w:rFonts w:hint="eastAsia" w:ascii="仿宋_GB2312" w:eastAsia="仿宋_GB2312"/>
                                <w:sz w:val="24"/>
                              </w:rPr>
                              <w:t>决定</w:t>
                            </w:r>
                          </w:p>
                          <w:p>
                            <w:pPr>
                              <w:jc w:val="center"/>
                              <w:rPr>
                                <w:rFonts w:ascii="仿宋_GB2312" w:eastAsia="仿宋_GB2312"/>
                                <w:sz w:val="24"/>
                              </w:rPr>
                            </w:pPr>
                            <w:r>
                              <w:rPr>
                                <w:rFonts w:hint="eastAsia" w:ascii="仿宋_GB2312" w:eastAsia="仿宋_GB2312"/>
                                <w:sz w:val="24"/>
                              </w:rPr>
                              <w:t>（</w:t>
                            </w:r>
                            <w:r>
                              <w:rPr>
                                <w:rFonts w:hint="eastAsia" w:ascii="仿宋_GB2312" w:eastAsia="仿宋_GB2312"/>
                                <w:b/>
                                <w:bCs/>
                                <w:i/>
                                <w:iCs/>
                                <w:color w:val="000000" w:themeColor="text1"/>
                                <w:sz w:val="24"/>
                                <w:lang w:val="en-US" w:eastAsia="zh-CN"/>
                                <w14:textFill>
                                  <w14:solidFill>
                                    <w14:schemeClr w14:val="tx1"/>
                                  </w14:solidFill>
                                </w14:textFill>
                              </w:rPr>
                              <w:t>0.5</w:t>
                            </w:r>
                            <w:r>
                              <w:rPr>
                                <w:rFonts w:hint="eastAsia" w:ascii="仿宋_GB2312" w:eastAsia="仿宋_GB2312"/>
                                <w:sz w:val="24"/>
                              </w:rPr>
                              <w:t>个工作日）</w:t>
                            </w:r>
                          </w:p>
                        </w:txbxContent>
                      </wps:txbx>
                      <wps:bodyPr upright="1"/>
                    </wps:wsp>
                  </a:graphicData>
                </a:graphic>
              </wp:anchor>
            </w:drawing>
          </mc:Choice>
          <mc:Fallback>
            <w:pict>
              <v:rect id="矩形 24" o:spid="_x0000_s1026" o:spt="1" style="position:absolute;left:0pt;margin-left:137.45pt;margin-top:18.75pt;height:39.4pt;width:170.1pt;z-index:251671552;mso-width-relative:page;mso-height-relative:page;" fillcolor="#FFFFFF" filled="t" stroked="t" coordsize="21600,21600" o:gfxdata="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CDog7YAAAACgEAAA8AAAAAAAAAAQAgAAAAIgAAAGRy&#10;cy9kb3ducmV2LnhtbFBLAQIUABQAAAAIAIdO4kCTP3quBQIAACsEAAAOAAAAAAAAAAEAIAAAACcB&#10;AABkcnMvZTJvRG9jLnhtbFBLBQYAAAAABgAGAFkBAACeBQAAAAA=&#10;">
                <v:fill on="t" focussize="0,0"/>
                <v:stroke color="#000000" joinstyle="miter"/>
                <v:imagedata o:title=""/>
                <o:lock v:ext="edit" aspectratio="f"/>
                <v:textbox>
                  <w:txbxContent>
                    <w:p>
                      <w:pPr>
                        <w:jc w:val="center"/>
                        <w:rPr>
                          <w:rFonts w:ascii="仿宋_GB2312" w:eastAsia="仿宋_GB2312"/>
                          <w:sz w:val="24"/>
                        </w:rPr>
                      </w:pPr>
                      <w:r>
                        <w:rPr>
                          <w:rFonts w:hint="eastAsia" w:ascii="仿宋_GB2312" w:eastAsia="仿宋_GB2312"/>
                          <w:sz w:val="24"/>
                        </w:rPr>
                        <w:t>决定</w:t>
                      </w:r>
                    </w:p>
                    <w:p>
                      <w:pPr>
                        <w:jc w:val="center"/>
                        <w:rPr>
                          <w:rFonts w:ascii="仿宋_GB2312" w:eastAsia="仿宋_GB2312"/>
                          <w:sz w:val="24"/>
                        </w:rPr>
                      </w:pPr>
                      <w:r>
                        <w:rPr>
                          <w:rFonts w:hint="eastAsia" w:ascii="仿宋_GB2312" w:eastAsia="仿宋_GB2312"/>
                          <w:sz w:val="24"/>
                        </w:rPr>
                        <w:t>（</w:t>
                      </w:r>
                      <w:r>
                        <w:rPr>
                          <w:rFonts w:hint="eastAsia" w:ascii="仿宋_GB2312" w:eastAsia="仿宋_GB2312"/>
                          <w:b/>
                          <w:bCs/>
                          <w:i/>
                          <w:iCs/>
                          <w:color w:val="000000" w:themeColor="text1"/>
                          <w:sz w:val="24"/>
                          <w:lang w:val="en-US" w:eastAsia="zh-CN"/>
                          <w14:textFill>
                            <w14:solidFill>
                              <w14:schemeClr w14:val="tx1"/>
                            </w14:solidFill>
                          </w14:textFill>
                        </w:rPr>
                        <w:t>0.5</w:t>
                      </w:r>
                      <w:r>
                        <w:rPr>
                          <w:rFonts w:hint="eastAsia" w:ascii="仿宋_GB2312" w:eastAsia="仿宋_GB2312"/>
                          <w:sz w:val="24"/>
                        </w:rPr>
                        <w:t>个工作日）</w:t>
                      </w:r>
                    </w:p>
                  </w:txbxContent>
                </v:textbox>
              </v:rect>
            </w:pict>
          </mc:Fallback>
        </mc:AlternateContent>
      </w:r>
    </w:p>
    <w:p>
      <w:pPr>
        <w:tabs>
          <w:tab w:val="left" w:pos="5295"/>
        </w:tabs>
        <w:ind w:firstLine="560" w:firstLineChars="200"/>
        <w:rPr>
          <w:rFonts w:ascii="黑体" w:eastAsia="黑体"/>
          <w:sz w:val="28"/>
          <w:szCs w:val="28"/>
        </w:rPr>
      </w:pPr>
      <w:r>
        <w:rPr>
          <w:sz w:val="28"/>
        </w:rPr>
        <mc:AlternateContent>
          <mc:Choice Requires="wps">
            <w:drawing>
              <wp:anchor distT="0" distB="0" distL="114300" distR="114300" simplePos="0" relativeHeight="251686912" behindDoc="0" locked="0" layoutInCell="1" allowOverlap="1">
                <wp:simplePos x="0" y="0"/>
                <wp:positionH relativeFrom="column">
                  <wp:posOffset>2832100</wp:posOffset>
                </wp:positionH>
                <wp:positionV relativeFrom="paragraph">
                  <wp:posOffset>345440</wp:posOffset>
                </wp:positionV>
                <wp:extent cx="0" cy="234315"/>
                <wp:effectExtent l="38100" t="0" r="38100" b="13335"/>
                <wp:wrapNone/>
                <wp:docPr id="34" name="直线 39"/>
                <wp:cNvGraphicFramePr/>
                <a:graphic xmlns:a="http://schemas.openxmlformats.org/drawingml/2006/main">
                  <a:graphicData uri="http://schemas.microsoft.com/office/word/2010/wordprocessingShape">
                    <wps:wsp>
                      <wps:cNvCnPr/>
                      <wps:spPr>
                        <a:xfrm>
                          <a:off x="0" y="0"/>
                          <a:ext cx="0" cy="2343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9" o:spid="_x0000_s1026" o:spt="20" style="position:absolute;left:0pt;margin-left:223pt;margin-top:27.2pt;height:18.45pt;width:0pt;z-index:251686912;mso-width-relative:page;mso-height-relative:page;" filled="f" stroked="t" coordsize="21600,21600" o:gfxdata="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J6PZJ2QAAAAkBAAAPAAAAAAAAAAEAIAAAACIAAABkcnMvZG93bnJldi54bWxQSwECFAAUAAAA&#10;CACHTuJAjtgdP+0BAADgAwAADgAAAAAAAAABACAAAAAoAQAAZHJzL2Uyb0RvYy54bWxQSwUGAAAA&#10;AAYABgBZAQAAhwUAAAAA&#10;">
                <v:fill on="f" focussize="0,0"/>
                <v:stroke color="#000000" joinstyle="round" endarrow="block"/>
                <v:imagedata o:title=""/>
                <o:lock v:ext="edit" aspectratio="f"/>
              </v:line>
            </w:pict>
          </mc:Fallback>
        </mc:AlternateContent>
      </w:r>
    </w:p>
    <w:p>
      <w:pPr>
        <w:tabs>
          <w:tab w:val="left" w:pos="5295"/>
        </w:tabs>
        <w:ind w:firstLine="560" w:firstLineChars="200"/>
        <w:rPr>
          <w:rFonts w:ascii="黑体" w:eastAsia="黑体"/>
          <w:sz w:val="28"/>
          <w:szCs w:val="28"/>
        </w:rPr>
      </w:pPr>
      <w:bookmarkStart w:id="159" w:name="_GoBack"/>
      <w:bookmarkEnd w:id="159"/>
      <w:r>
        <w:rPr>
          <w:sz w:val="28"/>
        </w:rPr>
        <mc:AlternateContent>
          <mc:Choice Requires="wps">
            <w:drawing>
              <wp:anchor distT="0" distB="0" distL="114300" distR="114300" simplePos="0" relativeHeight="251672576" behindDoc="0" locked="0" layoutInCell="1" allowOverlap="1">
                <wp:simplePos x="0" y="0"/>
                <wp:positionH relativeFrom="column">
                  <wp:posOffset>1751965</wp:posOffset>
                </wp:positionH>
                <wp:positionV relativeFrom="paragraph">
                  <wp:posOffset>181610</wp:posOffset>
                </wp:positionV>
                <wp:extent cx="2160270" cy="539750"/>
                <wp:effectExtent l="19685" t="5080" r="29845" b="7620"/>
                <wp:wrapNone/>
                <wp:docPr id="20" name="自选图形 25"/>
                <wp:cNvGraphicFramePr/>
                <a:graphic xmlns:a="http://schemas.openxmlformats.org/drawingml/2006/main">
                  <a:graphicData uri="http://schemas.microsoft.com/office/word/2010/wordprocessingShape">
                    <wps:wsp>
                      <wps:cNvSpPr/>
                      <wps:spPr>
                        <a:xfrm>
                          <a:off x="0" y="0"/>
                          <a:ext cx="2160270" cy="53975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eastAsia="仿宋_GB2312"/>
                                <w:sz w:val="24"/>
                              </w:rPr>
                            </w:pPr>
                            <w:r>
                              <w:rPr>
                                <w:rFonts w:hint="eastAsia" w:ascii="仿宋_GB2312" w:eastAsia="仿宋_GB2312"/>
                                <w:sz w:val="24"/>
                              </w:rPr>
                              <w:t>是否同意</w:t>
                            </w:r>
                          </w:p>
                        </w:txbxContent>
                      </wps:txbx>
                      <wps:bodyPr upright="1"/>
                    </wps:wsp>
                  </a:graphicData>
                </a:graphic>
              </wp:anchor>
            </w:drawing>
          </mc:Choice>
          <mc:Fallback>
            <w:pict>
              <v:shape id="自选图形 25" o:spid="_x0000_s1026" o:spt="4" type="#_x0000_t4" style="position:absolute;left:0pt;margin-left:137.95pt;margin-top:14.3pt;height:42.5pt;width:170.1pt;z-index:251672576;mso-width-relative:page;mso-height-relative:page;" fillcolor="#FFFFFF" filled="t" stroked="t" coordsize="21600,21600" o:gfxdata="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ltumfYAAAACgEAAA8AAAAAAAAA&#10;AQAgAAAAIgAAAGRycy9kb3ducmV2LnhtbFBLAQIUABQAAAAIAIdO4kAMY1Q5EQIAADQEAAAOAAAA&#10;AAAAAAEAIAAAACcBAABkcnMvZTJvRG9jLnhtbFBLBQYAAAAABgAGAFkBAACqBQAAAAA=&#10;">
                <v:fill on="t" focussize="0,0"/>
                <v:stroke color="#000000" joinstyle="miter"/>
                <v:imagedata o:title=""/>
                <o:lock v:ext="edit" aspectratio="f"/>
                <v:textbox>
                  <w:txbxContent>
                    <w:p>
                      <w:pPr>
                        <w:jc w:val="center"/>
                        <w:rPr>
                          <w:rFonts w:ascii="仿宋_GB2312" w:eastAsia="仿宋_GB2312"/>
                          <w:sz w:val="24"/>
                        </w:rPr>
                      </w:pPr>
                      <w:r>
                        <w:rPr>
                          <w:rFonts w:hint="eastAsia" w:ascii="仿宋_GB2312" w:eastAsia="仿宋_GB2312"/>
                          <w:sz w:val="24"/>
                        </w:rPr>
                        <w:t>是否同意</w:t>
                      </w:r>
                    </w:p>
                  </w:txbxContent>
                </v:textbox>
              </v:shape>
            </w:pict>
          </mc:Fallback>
        </mc:AlternateContent>
      </w:r>
    </w:p>
    <w:p>
      <w:pPr>
        <w:tabs>
          <w:tab w:val="left" w:pos="5295"/>
        </w:tabs>
        <w:ind w:firstLine="560" w:firstLineChars="200"/>
        <w:rPr>
          <w:rFonts w:ascii="黑体" w:eastAsia="黑体"/>
          <w:sz w:val="28"/>
          <w:szCs w:val="28"/>
        </w:rPr>
      </w:pPr>
      <w:r>
        <w:rPr>
          <w:sz w:val="28"/>
        </w:rPr>
        <mc:AlternateContent>
          <mc:Choice Requires="wps">
            <w:drawing>
              <wp:anchor distT="0" distB="0" distL="114300" distR="114300" simplePos="0" relativeHeight="251679744" behindDoc="0" locked="0" layoutInCell="1" allowOverlap="1">
                <wp:simplePos x="0" y="0"/>
                <wp:positionH relativeFrom="column">
                  <wp:posOffset>1282065</wp:posOffset>
                </wp:positionH>
                <wp:positionV relativeFrom="paragraph">
                  <wp:posOffset>52705</wp:posOffset>
                </wp:positionV>
                <wp:extent cx="457200" cy="0"/>
                <wp:effectExtent l="0" t="0" r="0" b="0"/>
                <wp:wrapNone/>
                <wp:docPr id="27" name="直线 32"/>
                <wp:cNvGraphicFramePr/>
                <a:graphic xmlns:a="http://schemas.openxmlformats.org/drawingml/2006/main">
                  <a:graphicData uri="http://schemas.microsoft.com/office/word/2010/wordprocessingShape">
                    <wps:wsp>
                      <wps:cNvCnPr/>
                      <wps:spPr>
                        <a:xfrm flipH="1">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flip:x;margin-left:100.95pt;margin-top:4.15pt;height:0pt;width:36pt;z-index:251679744;mso-width-relative:page;mso-height-relative:page;" filled="f" stroked="t" coordsize="21600,21600" o:gfxdata="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EkDGNMAAAAHAQAADwAAAAAAAAABACAAAAAiAAAAZHJzL2Rvd25yZXYueG1sUEsBAhQAFAAAAAgA&#10;h07iQC7ypnXxAQAA5gMAAA4AAAAAAAAAAQAgAAAAIgEAAGRycy9lMm9Eb2MueG1sUEsFBgAAAAAG&#10;AAYAWQEAAIUFA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678720" behindDoc="0" locked="0" layoutInCell="1" allowOverlap="1">
                <wp:simplePos x="0" y="0"/>
                <wp:positionH relativeFrom="column">
                  <wp:posOffset>1282700</wp:posOffset>
                </wp:positionH>
                <wp:positionV relativeFrom="paragraph">
                  <wp:posOffset>60960</wp:posOffset>
                </wp:positionV>
                <wp:extent cx="7620" cy="984885"/>
                <wp:effectExtent l="4445" t="0" r="6985" b="5715"/>
                <wp:wrapNone/>
                <wp:docPr id="26" name="直线 31"/>
                <wp:cNvGraphicFramePr/>
                <a:graphic xmlns:a="http://schemas.openxmlformats.org/drawingml/2006/main">
                  <a:graphicData uri="http://schemas.microsoft.com/office/word/2010/wordprocessingShape">
                    <wps:wsp>
                      <wps:cNvCnPr/>
                      <wps:spPr>
                        <a:xfrm>
                          <a:off x="0" y="0"/>
                          <a:ext cx="7620" cy="9848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101pt;margin-top:4.8pt;height:77.55pt;width:0.6pt;z-index:251678720;mso-width-relative:page;mso-height-relative:page;" filled="f" stroked="t" coordsize="21600,21600" o:gfxdata="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ZibIF&#10;1wAAAAkBAAAPAAAAAAAAAAEAIAAAACIAAABkcnMvZG93bnJldi54bWxQSwECFAAUAAAACACHTuJA&#10;rUAa8ekBAADfAwAADgAAAAAAAAABACAAAAAmAQAAZHJzL2Uyb0RvYy54bWxQSwUGAAAAAAYABgBZ&#10;AQAAgQU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3176905</wp:posOffset>
                </wp:positionH>
                <wp:positionV relativeFrom="paragraph">
                  <wp:posOffset>294640</wp:posOffset>
                </wp:positionV>
                <wp:extent cx="571500" cy="297180"/>
                <wp:effectExtent l="0" t="0" r="0" b="7620"/>
                <wp:wrapNone/>
                <wp:docPr id="13" name="矩形 18"/>
                <wp:cNvGraphicFramePr/>
                <a:graphic xmlns:a="http://schemas.openxmlformats.org/drawingml/2006/main">
                  <a:graphicData uri="http://schemas.microsoft.com/office/word/2010/wordprocessingShape">
                    <wps:wsp>
                      <wps:cNvSpPr/>
                      <wps:spPr>
                        <a:xfrm>
                          <a:off x="0" y="0"/>
                          <a:ext cx="571500" cy="297180"/>
                        </a:xfrm>
                        <a:prstGeom prst="rect">
                          <a:avLst/>
                        </a:prstGeom>
                        <a:solidFill>
                          <a:srgbClr val="FFFFFF"/>
                        </a:solidFill>
                        <a:ln>
                          <a:noFill/>
                        </a:ln>
                      </wps:spPr>
                      <wps:txbx>
                        <w:txbxContent>
                          <w:p>
                            <w:pPr>
                              <w:rPr>
                                <w:rFonts w:ascii="仿宋_GB2312" w:eastAsia="仿宋_GB2312"/>
                                <w:sz w:val="24"/>
                              </w:rPr>
                            </w:pPr>
                            <w:r>
                              <w:rPr>
                                <w:rFonts w:hint="eastAsia" w:ascii="仿宋_GB2312" w:eastAsia="仿宋_GB2312"/>
                                <w:sz w:val="24"/>
                              </w:rPr>
                              <w:t>同意</w:t>
                            </w:r>
                          </w:p>
                        </w:txbxContent>
                      </wps:txbx>
                      <wps:bodyPr upright="1"/>
                    </wps:wsp>
                  </a:graphicData>
                </a:graphic>
              </wp:anchor>
            </w:drawing>
          </mc:Choice>
          <mc:Fallback>
            <w:pict>
              <v:rect id="矩形 18" o:spid="_x0000_s1026" o:spt="1" style="position:absolute;left:0pt;margin-left:250.15pt;margin-top:23.2pt;height:23.4pt;width:45pt;z-index:251665408;mso-width-relative:page;mso-height-relative:page;" fillcolor="#FFFFFF" filled="t" stroked="f" coordsize="21600,21600" o:gfxdata="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9KEgfWAAAACQEAAA8AAAAAAAAAAQAgAAAAIgAAAGRycy9kb3ducmV2LnhtbFBLAQIUABQA&#10;AAAIAIdO4kDEcw0euQEAAGsDAAAOAAAAAAAAAAEAIAAAACUBAABkcnMvZTJvRG9jLnhtbFBLBQYA&#10;AAAABgAGAFkBAABQBQAAAAA=&#10;">
                <v:fill on="t" focussize="0,0"/>
                <v:stroke on="f"/>
                <v:imagedata o:title=""/>
                <o:lock v:ext="edit" aspectratio="f"/>
                <v:textbox>
                  <w:txbxContent>
                    <w:p>
                      <w:pPr>
                        <w:rPr>
                          <w:rFonts w:ascii="仿宋_GB2312" w:eastAsia="仿宋_GB2312"/>
                          <w:sz w:val="24"/>
                        </w:rPr>
                      </w:pPr>
                      <w:r>
                        <w:rPr>
                          <w:rFonts w:hint="eastAsia" w:ascii="仿宋_GB2312" w:eastAsia="仿宋_GB2312"/>
                          <w:sz w:val="24"/>
                        </w:rPr>
                        <w:t>同意</w:t>
                      </w:r>
                    </w:p>
                  </w:txbxContent>
                </v:textbox>
              </v:rect>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1741805</wp:posOffset>
                </wp:positionH>
                <wp:positionV relativeFrom="paragraph">
                  <wp:posOffset>301625</wp:posOffset>
                </wp:positionV>
                <wp:extent cx="685800" cy="297180"/>
                <wp:effectExtent l="0" t="0" r="0" b="7620"/>
                <wp:wrapNone/>
                <wp:docPr id="12" name="矩形 17"/>
                <wp:cNvGraphicFramePr/>
                <a:graphic xmlns:a="http://schemas.openxmlformats.org/drawingml/2006/main">
                  <a:graphicData uri="http://schemas.microsoft.com/office/word/2010/wordprocessingShape">
                    <wps:wsp>
                      <wps:cNvSpPr/>
                      <wps:spPr>
                        <a:xfrm>
                          <a:off x="0" y="0"/>
                          <a:ext cx="685800" cy="297180"/>
                        </a:xfrm>
                        <a:prstGeom prst="rect">
                          <a:avLst/>
                        </a:prstGeom>
                        <a:solidFill>
                          <a:srgbClr val="FFFFFF"/>
                        </a:solidFill>
                        <a:ln>
                          <a:noFill/>
                        </a:ln>
                      </wps:spPr>
                      <wps:txbx>
                        <w:txbxContent>
                          <w:p>
                            <w:pPr>
                              <w:rPr>
                                <w:rFonts w:ascii="仿宋_GB2312" w:eastAsia="仿宋_GB2312"/>
                                <w:sz w:val="24"/>
                              </w:rPr>
                            </w:pPr>
                            <w:r>
                              <w:rPr>
                                <w:rFonts w:hint="eastAsia" w:ascii="仿宋_GB2312" w:eastAsia="仿宋_GB2312"/>
                                <w:sz w:val="24"/>
                              </w:rPr>
                              <w:t>不同意</w:t>
                            </w:r>
                          </w:p>
                        </w:txbxContent>
                      </wps:txbx>
                      <wps:bodyPr upright="1"/>
                    </wps:wsp>
                  </a:graphicData>
                </a:graphic>
              </wp:anchor>
            </w:drawing>
          </mc:Choice>
          <mc:Fallback>
            <w:pict>
              <v:rect id="矩形 17" o:spid="_x0000_s1026" o:spt="1" style="position:absolute;left:0pt;margin-left:137.15pt;margin-top:23.75pt;height:23.4pt;width:54pt;z-index:251664384;mso-width-relative:page;mso-height-relative:page;" fillcolor="#FFFFFF" filled="t" stroked="f" coordsize="21600,21600" o:gfxdata="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Gfwk/XAAAACQEAAA8AAAAAAAAAAQAgAAAAIgAAAGRycy9kb3ducmV2LnhtbFBLAQIUABQA&#10;AAAIAIdO4kBmnWRquAEAAGsDAAAOAAAAAAAAAAEAIAAAACYBAABkcnMvZTJvRG9jLnhtbFBLBQYA&#10;AAAABgAGAFkBAABQBQAAAAA=&#10;">
                <v:fill on="t" focussize="0,0"/>
                <v:stroke on="f"/>
                <v:imagedata o:title=""/>
                <o:lock v:ext="edit" aspectratio="f"/>
                <v:textbox>
                  <w:txbxContent>
                    <w:p>
                      <w:pPr>
                        <w:rPr>
                          <w:rFonts w:ascii="仿宋_GB2312" w:eastAsia="仿宋_GB2312"/>
                          <w:sz w:val="24"/>
                        </w:rPr>
                      </w:pPr>
                      <w:r>
                        <w:rPr>
                          <w:rFonts w:hint="eastAsia" w:ascii="仿宋_GB2312" w:eastAsia="仿宋_GB2312"/>
                          <w:sz w:val="24"/>
                        </w:rPr>
                        <w:t>不同意</w:t>
                      </w:r>
                    </w:p>
                  </w:txbxContent>
                </v:textbox>
              </v:rect>
            </w:pict>
          </mc:Fallback>
        </mc:AlternateContent>
      </w:r>
      <w:r>
        <w:rPr>
          <w:rFonts w:ascii="黑体" w:eastAsia="黑体"/>
          <w:sz w:val="28"/>
          <w:szCs w:val="28"/>
        </w:rPr>
        <mc:AlternateContent>
          <mc:Choice Requires="wps">
            <w:drawing>
              <wp:anchor distT="0" distB="0" distL="114300" distR="114300" simplePos="0" relativeHeight="251663360" behindDoc="0" locked="0" layoutInCell="1" allowOverlap="1">
                <wp:simplePos x="0" y="0"/>
                <wp:positionH relativeFrom="column">
                  <wp:posOffset>2839085</wp:posOffset>
                </wp:positionH>
                <wp:positionV relativeFrom="paragraph">
                  <wp:posOffset>325120</wp:posOffset>
                </wp:positionV>
                <wp:extent cx="0" cy="323850"/>
                <wp:effectExtent l="38100" t="0" r="38100" b="0"/>
                <wp:wrapNone/>
                <wp:docPr id="11" name="直线 48"/>
                <wp:cNvGraphicFramePr/>
                <a:graphic xmlns:a="http://schemas.openxmlformats.org/drawingml/2006/main">
                  <a:graphicData uri="http://schemas.microsoft.com/office/word/2010/wordprocessingShape">
                    <wps:wsp>
                      <wps:cNvCnPr/>
                      <wps:spPr>
                        <a:xfrm>
                          <a:off x="0" y="0"/>
                          <a:ext cx="0" cy="323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 o:spid="_x0000_s1026" o:spt="20" style="position:absolute;left:0pt;margin-left:223.55pt;margin-top:25.6pt;height:25.5pt;width:0pt;z-index:251663360;mso-width-relative:page;mso-height-relative:page;" filled="f" stroked="t" coordsize="21600,21600" o:gfxdata="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ozZeK2QAAAAoBAAAPAAAAAAAAAAEAIAAAACIAAABkcnMvZG93bnJldi54bWxQSwECFAAU&#10;AAAACACHTuJAEs5mU/ABAADgAwAADgAAAAAAAAABACAAAAAoAQAAZHJzL2Uyb0RvYy54bWxQSwUG&#10;AAAAAAYABgBZAQAAigUAAAAA&#10;">
                <v:fill on="f" focussize="0,0"/>
                <v:stroke color="#000000" joinstyle="round" endarrow="block"/>
                <v:imagedata o:title=""/>
                <o:lock v:ext="edit" aspectratio="f"/>
              </v:line>
            </w:pict>
          </mc:Fallback>
        </mc:AlternateContent>
      </w:r>
    </w:p>
    <w:p>
      <w:pPr>
        <w:tabs>
          <w:tab w:val="left" w:pos="5295"/>
        </w:tabs>
        <w:ind w:firstLine="560" w:firstLineChars="200"/>
        <w:rPr>
          <w:rFonts w:ascii="黑体" w:eastAsia="黑体"/>
          <w:sz w:val="28"/>
          <w:szCs w:val="28"/>
        </w:rPr>
      </w:pPr>
      <w:r>
        <w:rPr>
          <w:sz w:val="28"/>
        </w:rPr>
        <mc:AlternateContent>
          <mc:Choice Requires="wps">
            <w:drawing>
              <wp:anchor distT="0" distB="0" distL="114300" distR="114300" simplePos="0" relativeHeight="251673600" behindDoc="0" locked="0" layoutInCell="1" allowOverlap="1">
                <wp:simplePos x="0" y="0"/>
                <wp:positionH relativeFrom="column">
                  <wp:posOffset>1626870</wp:posOffset>
                </wp:positionH>
                <wp:positionV relativeFrom="paragraph">
                  <wp:posOffset>257175</wp:posOffset>
                </wp:positionV>
                <wp:extent cx="2451100" cy="936625"/>
                <wp:effectExtent l="4445" t="4445" r="20955" b="11430"/>
                <wp:wrapNone/>
                <wp:docPr id="21" name="自选图形 26"/>
                <wp:cNvGraphicFramePr/>
                <a:graphic xmlns:a="http://schemas.openxmlformats.org/drawingml/2006/main">
                  <a:graphicData uri="http://schemas.microsoft.com/office/word/2010/wordprocessingShape">
                    <wps:wsp>
                      <wps:cNvSpPr/>
                      <wps:spPr>
                        <a:xfrm>
                          <a:off x="0" y="0"/>
                          <a:ext cx="2451100" cy="9366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制证发证（当场）</w:t>
                            </w:r>
                          </w:p>
                          <w:p>
                            <w:pPr>
                              <w:jc w:val="center"/>
                              <w:rPr>
                                <w:rFonts w:ascii="仿宋_GB2312" w:eastAsia="仿宋_GB2312"/>
                                <w:sz w:val="18"/>
                                <w:szCs w:val="18"/>
                              </w:rPr>
                            </w:pPr>
                            <w:r>
                              <w:rPr>
                                <w:rFonts w:hint="eastAsia" w:ascii="仿宋_GB2312" w:eastAsia="仿宋_GB2312"/>
                                <w:sz w:val="18"/>
                                <w:szCs w:val="18"/>
                              </w:rPr>
                              <w:t>办理结束</w:t>
                            </w:r>
                          </w:p>
                          <w:p>
                            <w:pPr>
                              <w:jc w:val="center"/>
                              <w:rPr>
                                <w:rFonts w:ascii="仿宋_GB2312" w:eastAsia="仿宋_GB2312"/>
                                <w:sz w:val="18"/>
                                <w:szCs w:val="18"/>
                              </w:rPr>
                            </w:pPr>
                            <w:r>
                              <w:rPr>
                                <w:rFonts w:hint="eastAsia" w:ascii="仿宋_GB2312" w:eastAsia="仿宋_GB2312"/>
                                <w:sz w:val="18"/>
                                <w:szCs w:val="18"/>
                              </w:rPr>
                              <w:t>（申请人到现场取得结果</w:t>
                            </w:r>
                          </w:p>
                          <w:p>
                            <w:pPr>
                              <w:jc w:val="center"/>
                              <w:rPr>
                                <w:rFonts w:ascii="仿宋_GB2312" w:eastAsia="仿宋_GB2312"/>
                                <w:sz w:val="18"/>
                                <w:szCs w:val="18"/>
                              </w:rPr>
                            </w:pPr>
                            <w:r>
                              <w:rPr>
                                <w:rFonts w:hint="eastAsia" w:ascii="仿宋_GB2312" w:eastAsia="仿宋_GB2312"/>
                                <w:sz w:val="18"/>
                                <w:szCs w:val="18"/>
                              </w:rPr>
                              <w:t>或通过邮寄送达结果）</w:t>
                            </w:r>
                          </w:p>
                          <w:p>
                            <w:pPr>
                              <w:jc w:val="center"/>
                              <w:rPr>
                                <w:rFonts w:ascii="仿宋_GB2312" w:eastAsia="仿宋_GB2312"/>
                                <w:sz w:val="24"/>
                              </w:rPr>
                            </w:pPr>
                          </w:p>
                        </w:txbxContent>
                      </wps:txbx>
                      <wps:bodyPr upright="1"/>
                    </wps:wsp>
                  </a:graphicData>
                </a:graphic>
              </wp:anchor>
            </w:drawing>
          </mc:Choice>
          <mc:Fallback>
            <w:pict>
              <v:roundrect id="自选图形 26" o:spid="_x0000_s1026" o:spt="2" style="position:absolute;left:0pt;margin-left:128.1pt;margin-top:20.25pt;height:73.75pt;width:193pt;z-index:251673600;mso-width-relative:page;mso-height-relative:page;" fillcolor="#FFFFFF" filled="t" stroked="t" coordsize="21600,21600" arcsize="0.166666666666667" o:gfxdata="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ZoR8PW&#10;AAAACgEAAA8AAAAAAAAAAQAgAAAAIgAAAGRycy9kb3ducmV2LnhtbFBLAQIUABQAAAAIAIdO4kDK&#10;0DchIgIAAFgEAAAOAAAAAAAAAAEAIAAAACUBAABkcnMvZTJvRG9jLnhtbFBLBQYAAAAABgAGAFkB&#10;AAC5BQAAAAA=&#10;">
                <v:fill on="t" focussize="0,0"/>
                <v:stroke color="#000000" joinstyle="round"/>
                <v:imagedata o:title=""/>
                <o:lock v:ext="edit" aspectratio="f"/>
                <v:textbox>
                  <w:txbxContent>
                    <w:p>
                      <w:pPr>
                        <w:jc w:val="center"/>
                        <w:rPr>
                          <w:rFonts w:hint="eastAsia" w:ascii="仿宋_GB2312" w:eastAsia="仿宋_GB2312"/>
                          <w:sz w:val="18"/>
                          <w:szCs w:val="18"/>
                          <w:lang w:eastAsia="zh-CN"/>
                        </w:rPr>
                      </w:pPr>
                      <w:r>
                        <w:rPr>
                          <w:rFonts w:hint="eastAsia" w:ascii="仿宋_GB2312" w:eastAsia="仿宋_GB2312"/>
                          <w:sz w:val="18"/>
                          <w:szCs w:val="18"/>
                          <w:lang w:eastAsia="zh-CN"/>
                        </w:rPr>
                        <w:t>制证发证（当场）</w:t>
                      </w:r>
                    </w:p>
                    <w:p>
                      <w:pPr>
                        <w:jc w:val="center"/>
                        <w:rPr>
                          <w:rFonts w:ascii="仿宋_GB2312" w:eastAsia="仿宋_GB2312"/>
                          <w:sz w:val="18"/>
                          <w:szCs w:val="18"/>
                        </w:rPr>
                      </w:pPr>
                      <w:r>
                        <w:rPr>
                          <w:rFonts w:hint="eastAsia" w:ascii="仿宋_GB2312" w:eastAsia="仿宋_GB2312"/>
                          <w:sz w:val="18"/>
                          <w:szCs w:val="18"/>
                        </w:rPr>
                        <w:t>办理结束</w:t>
                      </w:r>
                    </w:p>
                    <w:p>
                      <w:pPr>
                        <w:jc w:val="center"/>
                        <w:rPr>
                          <w:rFonts w:ascii="仿宋_GB2312" w:eastAsia="仿宋_GB2312"/>
                          <w:sz w:val="18"/>
                          <w:szCs w:val="18"/>
                        </w:rPr>
                      </w:pPr>
                      <w:r>
                        <w:rPr>
                          <w:rFonts w:hint="eastAsia" w:ascii="仿宋_GB2312" w:eastAsia="仿宋_GB2312"/>
                          <w:sz w:val="18"/>
                          <w:szCs w:val="18"/>
                        </w:rPr>
                        <w:t>（申请人到现场取得结果</w:t>
                      </w:r>
                    </w:p>
                    <w:p>
                      <w:pPr>
                        <w:jc w:val="center"/>
                        <w:rPr>
                          <w:rFonts w:ascii="仿宋_GB2312" w:eastAsia="仿宋_GB2312"/>
                          <w:sz w:val="18"/>
                          <w:szCs w:val="18"/>
                        </w:rPr>
                      </w:pPr>
                      <w:r>
                        <w:rPr>
                          <w:rFonts w:hint="eastAsia" w:ascii="仿宋_GB2312" w:eastAsia="仿宋_GB2312"/>
                          <w:sz w:val="18"/>
                          <w:szCs w:val="18"/>
                        </w:rPr>
                        <w:t>或通过邮寄送达结果）</w:t>
                      </w:r>
                    </w:p>
                    <w:p>
                      <w:pPr>
                        <w:jc w:val="center"/>
                        <w:rPr>
                          <w:rFonts w:ascii="仿宋_GB2312" w:eastAsia="仿宋_GB2312"/>
                          <w:sz w:val="24"/>
                        </w:rPr>
                      </w:pPr>
                    </w:p>
                  </w:txbxContent>
                </v:textbox>
              </v:roundrect>
            </w:pict>
          </mc:Fallback>
        </mc:AlternateContent>
      </w:r>
    </w:p>
    <w:p>
      <w:pPr>
        <w:tabs>
          <w:tab w:val="left" w:pos="5295"/>
        </w:tabs>
        <w:ind w:firstLine="640" w:firstLineChars="200"/>
        <w:rPr>
          <w:rFonts w:ascii="仿宋_GB2312" w:eastAsia="仿宋_GB2312"/>
          <w:b/>
          <w:sz w:val="32"/>
          <w:szCs w:val="32"/>
        </w:rPr>
      </w:pPr>
      <w:r>
        <w:rPr>
          <w:sz w:val="32"/>
        </w:rPr>
        <mc:AlternateContent>
          <mc:Choice Requires="wps">
            <w:drawing>
              <wp:anchor distT="0" distB="0" distL="114300" distR="114300" simplePos="0" relativeHeight="251680768" behindDoc="0" locked="0" layoutInCell="1" allowOverlap="1">
                <wp:simplePos x="0" y="0"/>
                <wp:positionH relativeFrom="column">
                  <wp:posOffset>1289685</wp:posOffset>
                </wp:positionH>
                <wp:positionV relativeFrom="paragraph">
                  <wp:posOffset>257810</wp:posOffset>
                </wp:positionV>
                <wp:extent cx="338455" cy="635"/>
                <wp:effectExtent l="0" t="37465" r="4445" b="38100"/>
                <wp:wrapNone/>
                <wp:docPr id="28" name="直线 33"/>
                <wp:cNvGraphicFramePr/>
                <a:graphic xmlns:a="http://schemas.openxmlformats.org/drawingml/2006/main">
                  <a:graphicData uri="http://schemas.microsoft.com/office/word/2010/wordprocessingShape">
                    <wps:wsp>
                      <wps:cNvCnPr/>
                      <wps:spPr>
                        <a:xfrm>
                          <a:off x="0" y="0"/>
                          <a:ext cx="33845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3" o:spid="_x0000_s1026" o:spt="20" style="position:absolute;left:0pt;margin-left:101.55pt;margin-top:20.3pt;height:0.05pt;width:26.65pt;z-index:251680768;mso-width-relative:page;mso-height-relative:page;" filled="f" stroked="t" coordsize="21600,21600" o:gfxdata="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kIiFtoAAAAJAQAADwAAAAAAAAABACAAAAAiAAAAZHJzL2Rvd25yZXYueG1sUEsBAhQA&#10;FAAAAAgAh07iQIO6NofwAQAA4gMAAA4AAAAAAAAAAQAgAAAAKQEAAGRycy9lMm9Eb2MueG1sUEsF&#10;BgAAAAAGAAYAWQEAAIsFAAAAAA==&#10;">
                <v:fill on="f" focussize="0,0"/>
                <v:stroke color="#000000" joinstyle="round" endarrow="block"/>
                <v:imagedata o:title=""/>
                <o:lock v:ext="edit" aspectratio="f"/>
              </v:line>
            </w:pict>
          </mc:Fallback>
        </mc:AlternateContent>
      </w:r>
    </w:p>
    <w:p>
      <w:pPr>
        <w:spacing w:line="560" w:lineRule="exact"/>
        <w:ind w:firstLine="640" w:firstLineChars="200"/>
        <w:rPr>
          <w:rFonts w:ascii="仿宋_GB2312" w:eastAsia="仿宋_GB2312"/>
          <w:sz w:val="32"/>
          <w:szCs w:val="32"/>
        </w:rPr>
      </w:pPr>
      <w:r>
        <w:rPr>
          <w:sz w:val="32"/>
        </w:rPr>
        <mc:AlternateContent>
          <mc:Choice Requires="wps">
            <w:drawing>
              <wp:anchor distT="0" distB="0" distL="114300" distR="114300" simplePos="0" relativeHeight="251676672" behindDoc="0" locked="0" layoutInCell="1" allowOverlap="1">
                <wp:simplePos x="0" y="0"/>
                <wp:positionH relativeFrom="column">
                  <wp:posOffset>2828290</wp:posOffset>
                </wp:positionH>
                <wp:positionV relativeFrom="paragraph">
                  <wp:posOffset>354330</wp:posOffset>
                </wp:positionV>
                <wp:extent cx="0" cy="215900"/>
                <wp:effectExtent l="38100" t="0" r="38100" b="12700"/>
                <wp:wrapNone/>
                <wp:docPr id="24" name="直线 29"/>
                <wp:cNvGraphicFramePr/>
                <a:graphic xmlns:a="http://schemas.openxmlformats.org/drawingml/2006/main">
                  <a:graphicData uri="http://schemas.microsoft.com/office/word/2010/wordprocessingShape">
                    <wps:wsp>
                      <wps:cNvCnPr/>
                      <wps:spPr>
                        <a:xfrm flipV="1">
                          <a:off x="0" y="0"/>
                          <a:ext cx="0" cy="2159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9" o:spid="_x0000_s1026" o:spt="20" style="position:absolute;left:0pt;flip:y;margin-left:222.7pt;margin-top:27.9pt;height:17pt;width:0pt;z-index:251676672;mso-width-relative:page;mso-height-relative:page;" filled="f" stroked="t" coordsize="21600,21600" o:gfxdata="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AJndbXAAAACQEAAA8AAAAAAAAAAQAgAAAAIgAAAGRycy9kb3ducmV2LnhtbFBL&#10;AQIUABQAAAAIAIdO4kC53A1L9wEAAOoDAAAOAAAAAAAAAAEAIAAAACYBAABkcnMvZTJvRG9jLnht&#10;bFBLBQYAAAAABgAGAFkBAACPBQAAAAA=&#10;">
                <v:fill on="f" focussize="0,0"/>
                <v:stroke color="#000000" joinstyle="round" endarrow="block"/>
                <v:imagedata o:title=""/>
                <o:lock v:ext="edit" aspectratio="f"/>
              </v:line>
            </w:pict>
          </mc:Fallback>
        </mc:AlternateContent>
      </w:r>
    </w:p>
    <w:p>
      <w:pPr>
        <w:pStyle w:val="39"/>
        <w:numPr>
          <w:ilvl w:val="1"/>
          <w:numId w:val="0"/>
        </w:numPr>
        <w:spacing w:before="156" w:after="156"/>
      </w:pPr>
      <w:r>
        <mc:AlternateContent>
          <mc:Choice Requires="wps">
            <w:drawing>
              <wp:anchor distT="0" distB="0" distL="114300" distR="114300" simplePos="0" relativeHeight="251675648" behindDoc="0" locked="0" layoutInCell="1" allowOverlap="1">
                <wp:simplePos x="0" y="0"/>
                <wp:positionH relativeFrom="column">
                  <wp:posOffset>117475</wp:posOffset>
                </wp:positionH>
                <wp:positionV relativeFrom="paragraph">
                  <wp:posOffset>217805</wp:posOffset>
                </wp:positionV>
                <wp:extent cx="2714625" cy="7620"/>
                <wp:effectExtent l="0" t="0" r="0" b="0"/>
                <wp:wrapNone/>
                <wp:docPr id="23" name="直线 28"/>
                <wp:cNvGraphicFramePr/>
                <a:graphic xmlns:a="http://schemas.openxmlformats.org/drawingml/2006/main">
                  <a:graphicData uri="http://schemas.microsoft.com/office/word/2010/wordprocessingShape">
                    <wps:wsp>
                      <wps:cNvCnPr/>
                      <wps:spPr>
                        <a:xfrm flipV="1">
                          <a:off x="0" y="0"/>
                          <a:ext cx="2714625" cy="76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flip:y;margin-left:9.25pt;margin-top:17.15pt;height:0.6pt;width:213.75pt;z-index:251675648;mso-width-relative:page;mso-height-relative:page;" filled="f" stroked="t" coordsize="21600,21600" o:gfxdata="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O1cDfWAAAACAEAAA8AAAAAAAAAAQAgAAAAIgAAAGRycy9kb3ducmV2LnhtbFBLAQIU&#10;ABQAAAAIAIdO4kApcVIE9QEAAOoDAAAOAAAAAAAAAAEAIAAAACUBAABkcnMvZTJvRG9jLnhtbFBL&#10;BQYAAAAABgAGAFkBAACMBQAAAAA=&#10;">
                <v:fill on="f" focussize="0,0"/>
                <v:stroke color="#000000" joinstyle="round"/>
                <v:imagedata o:title=""/>
                <o:lock v:ext="edit" aspectratio="f"/>
              </v:line>
            </w:pict>
          </mc:Fallback>
        </mc:AlternateContent>
      </w:r>
    </w:p>
    <w:p>
      <w:pPr>
        <w:pStyle w:val="21"/>
      </w:pPr>
      <w:r>
        <w:rPr>
          <w:rFonts w:hint="eastAsia"/>
        </w:rPr>
        <w:t>审查时间+决定时间=承诺时间</w:t>
      </w:r>
    </w:p>
    <w:p>
      <w:pPr>
        <w:pStyle w:val="21"/>
      </w:pPr>
    </w:p>
    <w:p>
      <w:pPr>
        <w:pStyle w:val="21"/>
      </w:pPr>
    </w:p>
    <w:p>
      <w:pPr>
        <w:pStyle w:val="39"/>
        <w:spacing w:before="156" w:after="156"/>
      </w:pPr>
      <w:r>
        <w:rPr>
          <w:rFonts w:hint="eastAsia"/>
        </w:rPr>
        <w:t>常见问题：</w:t>
      </w:r>
    </w:p>
    <w:p>
      <w:pPr>
        <w:pStyle w:val="21"/>
      </w:pPr>
      <w:r>
        <w:rPr>
          <w:rFonts w:hint="eastAsia"/>
        </w:rPr>
        <w:t>写明常见问题及解答</w:t>
      </w:r>
    </w:p>
    <w:p>
      <w:pPr>
        <w:pStyle w:val="21"/>
      </w:pPr>
      <w:r>
        <w:rPr>
          <w:rFonts w:hint="eastAsia"/>
        </w:rPr>
        <w:t>a）</w:t>
      </w:r>
      <w:r>
        <w:rPr>
          <w:rFonts w:hint="eastAsia"/>
          <w:lang w:eastAsia="zh-CN"/>
        </w:rPr>
        <w:t>问</w:t>
      </w:r>
      <w:r>
        <w:rPr>
          <w:rFonts w:hint="eastAsia"/>
        </w:rPr>
        <w:t>粮食经纪人收购粮食是否需</w:t>
      </w:r>
      <w:r>
        <w:rPr>
          <w:rFonts w:hint="eastAsia"/>
          <w:lang w:eastAsia="zh-CN"/>
        </w:rPr>
        <w:t>要备案</w:t>
      </w:r>
      <w:r>
        <w:rPr>
          <w:rFonts w:hint="eastAsia"/>
        </w:rPr>
        <w:t>？</w:t>
      </w:r>
    </w:p>
    <w:p>
      <w:pPr>
        <w:pStyle w:val="21"/>
        <w:ind w:firstLine="735" w:firstLineChars="350"/>
        <w:rPr>
          <w:rFonts w:hint="eastAsia"/>
        </w:rPr>
      </w:pPr>
      <w:r>
        <w:rPr>
          <w:rFonts w:hint="eastAsia"/>
        </w:rPr>
        <w:t>答：</w:t>
      </w:r>
      <w:r>
        <w:rPr>
          <w:rFonts w:hint="eastAsia"/>
          <w:lang w:eastAsia="zh-CN"/>
        </w:rPr>
        <w:t>不需要，仅从事粮食收购的企业需要备案。</w:t>
      </w:r>
      <w:r>
        <w:rPr>
          <w:rFonts w:hint="eastAsia"/>
        </w:rPr>
        <w:t>《粮食</w:t>
      </w:r>
      <w:r>
        <w:rPr>
          <w:rFonts w:hint="eastAsia"/>
          <w:lang w:eastAsia="zh-CN"/>
        </w:rPr>
        <w:t>流通管理条例</w:t>
      </w:r>
      <w:r>
        <w:rPr>
          <w:rFonts w:hint="eastAsia"/>
        </w:rPr>
        <w:t>》第</w:t>
      </w:r>
      <w:r>
        <w:rPr>
          <w:rFonts w:hint="eastAsia"/>
          <w:lang w:eastAsia="zh-CN"/>
        </w:rPr>
        <w:t>九</w:t>
      </w:r>
      <w:r>
        <w:rPr>
          <w:rFonts w:hint="eastAsia"/>
        </w:rPr>
        <w:t>条规定，从事粮食收购的企业，应当向收购地的县级人民政府粮食和储备行政管理部门备案企业名称、地址、负责人以及仓储设施等信息，备案内容发生变化的，应当及时变更备案。</w:t>
      </w:r>
    </w:p>
    <w:p>
      <w:pPr>
        <w:pStyle w:val="21"/>
      </w:pPr>
      <w:r>
        <w:rPr>
          <w:rFonts w:hint="eastAsia"/>
        </w:rPr>
        <w:t>b）问：企业向其他企业购买粮食是否需要</w:t>
      </w:r>
      <w:r>
        <w:rPr>
          <w:rFonts w:hint="eastAsia"/>
          <w:lang w:eastAsia="zh-CN"/>
        </w:rPr>
        <w:t>备案</w:t>
      </w:r>
      <w:r>
        <w:rPr>
          <w:rFonts w:hint="eastAsia"/>
        </w:rPr>
        <w:t>？</w:t>
      </w:r>
    </w:p>
    <w:p>
      <w:pPr>
        <w:pStyle w:val="21"/>
        <w:ind w:firstLine="735" w:firstLineChars="350"/>
        <w:rPr>
          <w:rFonts w:hint="eastAsia"/>
        </w:rPr>
      </w:pPr>
      <w:r>
        <w:rPr>
          <w:rFonts w:hint="eastAsia"/>
        </w:rPr>
        <w:t>答：</w:t>
      </w:r>
      <w:r>
        <w:rPr>
          <w:rFonts w:hint="eastAsia"/>
          <w:lang w:eastAsia="zh-CN"/>
        </w:rPr>
        <w:t>不需要。</w:t>
      </w:r>
      <w:r>
        <w:rPr>
          <w:rFonts w:hint="eastAsia"/>
        </w:rPr>
        <w:t>《粮食流通管理条例》第</w:t>
      </w:r>
      <w:r>
        <w:rPr>
          <w:rFonts w:hint="eastAsia"/>
          <w:lang w:eastAsia="zh-CN"/>
        </w:rPr>
        <w:t>五十四</w:t>
      </w:r>
      <w:r>
        <w:rPr>
          <w:rFonts w:hint="eastAsia"/>
        </w:rPr>
        <w:t>条规定，粮食收购是指向种粮农民、其他粮食生产者或者粮食经纪人、农民专业合作社等批量购买粮食的活动。</w:t>
      </w:r>
    </w:p>
    <w:p>
      <w:pPr>
        <w:pStyle w:val="21"/>
      </w:pPr>
      <w:r>
        <w:rPr>
          <w:rFonts w:hint="eastAsia"/>
        </w:rPr>
        <w:t>c）</w:t>
      </w:r>
      <w:r>
        <w:rPr>
          <w:rFonts w:hint="eastAsia"/>
          <w:lang w:eastAsia="zh-CN"/>
        </w:rPr>
        <w:t>问：哪些情况需要变更备案</w:t>
      </w:r>
      <w:r>
        <w:rPr>
          <w:rFonts w:hint="eastAsia"/>
        </w:rPr>
        <w:t>？</w:t>
      </w:r>
    </w:p>
    <w:p>
      <w:pPr>
        <w:pStyle w:val="21"/>
        <w:rPr>
          <w:rFonts w:hint="eastAsia"/>
          <w:lang w:eastAsia="zh-CN"/>
        </w:rPr>
      </w:pPr>
      <w:r>
        <w:rPr>
          <w:rFonts w:hint="eastAsia"/>
        </w:rPr>
        <w:t>答：</w:t>
      </w:r>
      <w:r>
        <w:rPr>
          <w:rFonts w:hint="eastAsia"/>
          <w:lang w:eastAsia="zh-CN"/>
        </w:rPr>
        <w:t>企业名称、法定代表人、粮仓地址、仓储设施中的一项或多项发生变化的，应当及时重新申请备案。</w:t>
      </w:r>
    </w:p>
    <w:p>
      <w:pPr>
        <w:pStyle w:val="21"/>
        <w:rPr>
          <w:rFonts w:hint="eastAsia"/>
          <w:lang w:val="en-US" w:eastAsia="zh-CN"/>
        </w:rPr>
      </w:pPr>
      <w:r>
        <w:rPr>
          <w:rFonts w:hint="eastAsia"/>
          <w:lang w:val="en-US" w:eastAsia="zh-CN"/>
        </w:rPr>
        <w:t>d）问：已经核发的粮食收购许可证是否仍然有效？</w:t>
      </w:r>
    </w:p>
    <w:p>
      <w:pPr>
        <w:pStyle w:val="21"/>
        <w:rPr>
          <w:rFonts w:hint="default"/>
          <w:lang w:val="en-US" w:eastAsia="zh-CN"/>
        </w:rPr>
      </w:pPr>
      <w:r>
        <w:rPr>
          <w:rFonts w:hint="eastAsia"/>
          <w:lang w:val="en-US" w:eastAsia="zh-CN"/>
        </w:rPr>
        <w:t>答：超过有效期限的粮食收购许可证，自动废止；尚在有效期限内的粮食收购许可证仍然有效，到期后自动废止。到期后有意愿继续从事粮食收购的企业，应当向收购地的区级粮食行政管理部门备案。</w:t>
      </w:r>
    </w:p>
    <w:p>
      <w:pPr>
        <w:pStyle w:val="42"/>
        <w:spacing w:before="312" w:after="312"/>
      </w:pPr>
      <w:bookmarkStart w:id="120" w:name="_Toc445905382"/>
      <w:bookmarkStart w:id="121" w:name="_Toc445905615"/>
      <w:bookmarkStart w:id="122" w:name="_Toc445909632"/>
      <w:bookmarkStart w:id="123" w:name="_Toc447811171"/>
      <w:bookmarkStart w:id="124" w:name="_Toc446669077"/>
      <w:bookmarkStart w:id="125" w:name="_Toc446592214"/>
      <w:bookmarkStart w:id="126" w:name="_Toc446663464"/>
      <w:bookmarkStart w:id="127" w:name="_Toc1677582664"/>
      <w:bookmarkStart w:id="128" w:name="_Toc446592036"/>
      <w:bookmarkStart w:id="129" w:name="_Toc444706592"/>
      <w:bookmarkStart w:id="130" w:name="_Toc446424747"/>
      <w:bookmarkStart w:id="131" w:name="_Toc447788527"/>
      <w:bookmarkStart w:id="132" w:name="_Toc447784764"/>
      <w:r>
        <w:rPr>
          <w:rFonts w:hint="eastAsia"/>
        </w:rPr>
        <w:t>效能投诉</w:t>
      </w:r>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21"/>
        <w:rPr>
          <w:rFonts w:ascii="黑体" w:eastAsia="黑体"/>
          <w:sz w:val="32"/>
        </w:rPr>
      </w:pPr>
      <w:r>
        <w:rPr>
          <w:rFonts w:hint="eastAsia" w:hAnsi="宋体"/>
          <w:szCs w:val="21"/>
        </w:rPr>
        <w:t>应公布</w:t>
      </w:r>
      <w:r>
        <w:rPr>
          <w:rFonts w:hint="eastAsia"/>
          <w:lang w:eastAsia="zh-CN"/>
        </w:rPr>
        <w:t>粮食收购企业备案</w:t>
      </w:r>
      <w:r>
        <w:rPr>
          <w:rFonts w:hint="eastAsia" w:hAnsi="宋体"/>
          <w:szCs w:val="21"/>
        </w:rPr>
        <w:t>监督电话，详见附录xx 。</w:t>
      </w:r>
      <w:bookmarkStart w:id="133" w:name="_Toc533846432"/>
      <w:bookmarkEnd w:id="133"/>
      <w:r>
        <w:rPr>
          <w:sz w:val="32"/>
        </w:rPr>
        <w:br w:type="page"/>
      </w:r>
    </w:p>
    <w:p>
      <w:pPr>
        <w:pStyle w:val="81"/>
        <w:shd w:val="clear" w:color="auto" w:fill="auto"/>
        <w:tabs>
          <w:tab w:val="clear" w:pos="360"/>
        </w:tabs>
        <w:ind w:left="0"/>
      </w:pPr>
      <w:bookmarkStart w:id="134" w:name="_Toc2036589172"/>
      <w:r>
        <w:rPr>
          <w:sz w:val="32"/>
        </w:rPr>
        <w:br w:type="textWrapping"/>
      </w:r>
      <w:bookmarkStart w:id="135" w:name="_Toc446424748"/>
      <w:bookmarkStart w:id="136" w:name="_Toc447811172"/>
      <w:bookmarkStart w:id="137" w:name="_Toc446592215"/>
      <w:bookmarkStart w:id="138" w:name="_Toc447784765"/>
      <w:bookmarkStart w:id="139" w:name="_Toc445909633"/>
      <w:bookmarkStart w:id="140" w:name="_Toc446592037"/>
      <w:bookmarkStart w:id="141" w:name="_Toc447788528"/>
      <w:bookmarkStart w:id="142" w:name="_Toc446663465"/>
      <w:bookmarkStart w:id="143" w:name="_Toc446669078"/>
      <w:r>
        <w:rPr>
          <w:rFonts w:hint="eastAsia"/>
        </w:rPr>
        <w:t>（资料性附录）</w:t>
      </w:r>
      <w:r>
        <w:br w:type="textWrapping"/>
      </w:r>
      <w:r>
        <w:rPr>
          <w:rFonts w:hint="eastAsia"/>
          <w:lang w:eastAsia="zh-CN"/>
        </w:rPr>
        <w:t>天津市粮食收购企业备案</w:t>
      </w:r>
      <w:r>
        <w:rPr>
          <w:rFonts w:hint="eastAsia"/>
        </w:rPr>
        <w:t>申请表及填写说明</w:t>
      </w:r>
      <w:bookmarkEnd w:id="134"/>
      <w:bookmarkEnd w:id="135"/>
      <w:bookmarkEnd w:id="136"/>
      <w:bookmarkEnd w:id="137"/>
      <w:bookmarkEnd w:id="138"/>
      <w:bookmarkEnd w:id="139"/>
      <w:bookmarkEnd w:id="140"/>
      <w:bookmarkEnd w:id="141"/>
      <w:bookmarkEnd w:id="142"/>
      <w:bookmarkEnd w:id="143"/>
    </w:p>
    <w:p>
      <w:pPr>
        <w:pStyle w:val="21"/>
        <w:keepNext w:val="0"/>
        <w:keepLines w:val="0"/>
        <w:pageBreakBefore w:val="0"/>
        <w:widowControl/>
        <w:kinsoku/>
        <w:wordWrap/>
        <w:overflowPunct/>
        <w:topLinePunct w:val="0"/>
        <w:autoSpaceDE w:val="0"/>
        <w:autoSpaceDN w:val="0"/>
        <w:bidi w:val="0"/>
        <w:adjustRightInd/>
        <w:snapToGrid/>
        <w:ind w:firstLine="0" w:firstLineChars="0"/>
        <w:jc w:val="center"/>
        <w:textAlignment w:val="auto"/>
      </w:pPr>
      <w:bookmarkStart w:id="144" w:name="_Toc13234795"/>
      <w:r>
        <w:rPr>
          <w:rFonts w:hint="eastAsia" w:ascii="方正小标宋_GBK" w:eastAsia="方正小标宋_GBK"/>
          <w:sz w:val="40"/>
          <w:szCs w:val="40"/>
        </w:rPr>
        <w:t>天津市粮食收购</w:t>
      </w:r>
      <w:r>
        <w:rPr>
          <w:rFonts w:hint="eastAsia" w:ascii="方正小标宋_GBK" w:eastAsia="方正小标宋_GBK"/>
          <w:sz w:val="40"/>
          <w:szCs w:val="40"/>
          <w:lang w:eastAsia="zh-CN"/>
        </w:rPr>
        <w:t>企业备案</w:t>
      </w:r>
      <w:r>
        <w:rPr>
          <w:rFonts w:hint="eastAsia" w:ascii="方正小标宋_GBK" w:eastAsia="方正小标宋_GBK"/>
          <w:sz w:val="40"/>
          <w:szCs w:val="40"/>
        </w:rPr>
        <w:t>申请表填写说明</w:t>
      </w:r>
      <w:bookmarkEnd w:id="144"/>
    </w:p>
    <w:tbl>
      <w:tblPr>
        <w:tblStyle w:val="30"/>
        <w:tblW w:w="10059" w:type="dxa"/>
        <w:jc w:val="center"/>
        <w:tblLayout w:type="fixed"/>
        <w:tblCellMar>
          <w:top w:w="0" w:type="dxa"/>
          <w:left w:w="108" w:type="dxa"/>
          <w:bottom w:w="0" w:type="dxa"/>
          <w:right w:w="108" w:type="dxa"/>
        </w:tblCellMar>
      </w:tblPr>
      <w:tblGrid>
        <w:gridCol w:w="1282"/>
        <w:gridCol w:w="2431"/>
        <w:gridCol w:w="2088"/>
        <w:gridCol w:w="2150"/>
        <w:gridCol w:w="2108"/>
      </w:tblGrid>
      <w:tr>
        <w:tblPrEx>
          <w:tblCellMar>
            <w:top w:w="0" w:type="dxa"/>
            <w:left w:w="108" w:type="dxa"/>
            <w:bottom w:w="0" w:type="dxa"/>
            <w:right w:w="108" w:type="dxa"/>
          </w:tblCellMar>
        </w:tblPrEx>
        <w:trPr>
          <w:trHeight w:val="510" w:hRule="atLeast"/>
          <w:jc w:val="center"/>
        </w:trPr>
        <w:tc>
          <w:tcPr>
            <w:tcW w:w="1282"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bookmarkStart w:id="145" w:name="_Toc533846435"/>
            <w:bookmarkEnd w:id="145"/>
            <w:r>
              <w:rPr>
                <w:sz w:val="32"/>
              </w:rPr>
              <w:br w:type="page"/>
            </w:r>
            <w:r>
              <w:rPr>
                <w:rFonts w:hint="eastAsia" w:ascii="宋体" w:hAnsi="宋体" w:cs="宋体"/>
                <w:b/>
                <w:bCs/>
                <w:color w:val="000000"/>
                <w:kern w:val="0"/>
                <w:sz w:val="24"/>
                <w:szCs w:val="22"/>
              </w:rPr>
              <w:t>企业基本信息</w:t>
            </w:r>
          </w:p>
        </w:tc>
        <w:tc>
          <w:tcPr>
            <w:tcW w:w="243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cs="宋体"/>
                <w:kern w:val="0"/>
                <w:sz w:val="24"/>
              </w:rPr>
            </w:pPr>
            <w:r>
              <w:rPr>
                <w:rFonts w:hint="eastAsia" w:cs="宋体"/>
                <w:kern w:val="0"/>
                <w:sz w:val="24"/>
              </w:rPr>
              <w:t>企业名称（</w:t>
            </w:r>
            <w:r>
              <w:rPr>
                <w:rFonts w:hint="eastAsia" w:cs="宋体"/>
                <w:kern w:val="0"/>
                <w:sz w:val="24"/>
                <w:lang w:eastAsia="zh-CN"/>
              </w:rPr>
              <w:t>加盖</w:t>
            </w:r>
            <w:r>
              <w:rPr>
                <w:rFonts w:hint="eastAsia" w:cs="宋体"/>
                <w:kern w:val="0"/>
                <w:sz w:val="24"/>
              </w:rPr>
              <w:t>公章）</w:t>
            </w:r>
          </w:p>
        </w:tc>
        <w:tc>
          <w:tcPr>
            <w:tcW w:w="6346"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cs="宋体"/>
                <w:i/>
                <w:kern w:val="0"/>
                <w:sz w:val="24"/>
              </w:rPr>
            </w:pPr>
            <w:r>
              <w:rPr>
                <w:rFonts w:hint="eastAsia"/>
                <w:i/>
                <w:szCs w:val="21"/>
              </w:rPr>
              <w:t>应填写提交此项申请单位的名称，且应与营业执照名称相一致</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rPr>
            </w:pPr>
          </w:p>
        </w:tc>
        <w:tc>
          <w:tcPr>
            <w:tcW w:w="2431" w:type="dxa"/>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24"/>
              </w:rPr>
            </w:pPr>
            <w:r>
              <w:rPr>
                <w:rFonts w:hint="eastAsia" w:cs="宋体"/>
                <w:kern w:val="0"/>
                <w:sz w:val="24"/>
              </w:rPr>
              <w:t>统一社会信用代码</w:t>
            </w:r>
          </w:p>
        </w:tc>
        <w:tc>
          <w:tcPr>
            <w:tcW w:w="6346"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cs="宋体"/>
                <w:kern w:val="0"/>
                <w:sz w:val="24"/>
              </w:rPr>
            </w:pPr>
            <w:r>
              <w:rPr>
                <w:rFonts w:hint="eastAsia"/>
                <w:i/>
                <w:szCs w:val="21"/>
              </w:rPr>
              <w:t>应填写申请单位所取得的营业执照的统一社会信用代码</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rPr>
            </w:pPr>
          </w:p>
        </w:tc>
        <w:tc>
          <w:tcPr>
            <w:tcW w:w="24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cs="宋体"/>
                <w:kern w:val="0"/>
                <w:sz w:val="24"/>
                <w:lang w:eastAsia="zh-CN"/>
              </w:rPr>
            </w:pPr>
            <w:r>
              <w:rPr>
                <w:rFonts w:hint="eastAsia" w:cs="宋体"/>
                <w:kern w:val="0"/>
                <w:sz w:val="24"/>
                <w:lang w:eastAsia="zh-CN"/>
              </w:rPr>
              <w:t>注册</w:t>
            </w:r>
            <w:r>
              <w:rPr>
                <w:rFonts w:hint="eastAsia" w:cs="宋体"/>
                <w:kern w:val="0"/>
                <w:sz w:val="24"/>
              </w:rPr>
              <w:t>地址</w:t>
            </w:r>
          </w:p>
        </w:tc>
        <w:tc>
          <w:tcPr>
            <w:tcW w:w="6346"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hint="eastAsia"/>
                <w:i/>
                <w:szCs w:val="21"/>
              </w:rPr>
            </w:pPr>
            <w:r>
              <w:rPr>
                <w:rFonts w:hint="eastAsia"/>
                <w:i/>
                <w:szCs w:val="21"/>
              </w:rPr>
              <w:t>应填写申请单位的办公地址，且应与营业执照名称相一致</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rPr>
            </w:pPr>
          </w:p>
        </w:tc>
        <w:tc>
          <w:tcPr>
            <w:tcW w:w="24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cs="宋体"/>
                <w:kern w:val="0"/>
                <w:sz w:val="24"/>
                <w:lang w:eastAsia="zh-CN"/>
              </w:rPr>
            </w:pPr>
            <w:r>
              <w:rPr>
                <w:rFonts w:hint="eastAsia" w:cs="宋体"/>
                <w:kern w:val="0"/>
                <w:sz w:val="24"/>
                <w:lang w:eastAsia="zh-CN"/>
              </w:rPr>
              <w:t>办公地址</w:t>
            </w:r>
          </w:p>
        </w:tc>
        <w:tc>
          <w:tcPr>
            <w:tcW w:w="6346"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hint="eastAsia"/>
                <w:i/>
                <w:szCs w:val="21"/>
              </w:rPr>
            </w:pPr>
            <w:r>
              <w:rPr>
                <w:rFonts w:hint="eastAsia"/>
                <w:i/>
                <w:szCs w:val="21"/>
              </w:rPr>
              <w:t>应填写申请单位的</w:t>
            </w:r>
            <w:r>
              <w:rPr>
                <w:rFonts w:hint="eastAsia"/>
                <w:i/>
                <w:szCs w:val="21"/>
                <w:lang w:eastAsia="zh-CN"/>
              </w:rPr>
              <w:t>实际办公</w:t>
            </w:r>
            <w:r>
              <w:rPr>
                <w:rFonts w:hint="eastAsia"/>
                <w:i/>
                <w:szCs w:val="21"/>
              </w:rPr>
              <w:t>地址</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rPr>
            </w:pPr>
          </w:p>
        </w:tc>
        <w:tc>
          <w:tcPr>
            <w:tcW w:w="2431" w:type="dxa"/>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24"/>
              </w:rPr>
            </w:pPr>
            <w:r>
              <w:rPr>
                <w:rFonts w:hint="eastAsia" w:cs="宋体"/>
                <w:kern w:val="0"/>
                <w:sz w:val="24"/>
              </w:rPr>
              <w:t>粮仓地址</w:t>
            </w:r>
          </w:p>
        </w:tc>
        <w:tc>
          <w:tcPr>
            <w:tcW w:w="6346"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i/>
                <w:szCs w:val="21"/>
              </w:rPr>
            </w:pPr>
            <w:r>
              <w:rPr>
                <w:rFonts w:hint="eastAsia"/>
                <w:i/>
                <w:szCs w:val="21"/>
              </w:rPr>
              <w:t>应填写申请单位的粮仓地址</w:t>
            </w: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rPr>
            </w:pPr>
          </w:p>
        </w:tc>
        <w:tc>
          <w:tcPr>
            <w:tcW w:w="24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宋体" w:cs="宋体"/>
                <w:kern w:val="0"/>
                <w:sz w:val="24"/>
                <w:lang w:eastAsia="zh-CN"/>
              </w:rPr>
            </w:pPr>
            <w:r>
              <w:rPr>
                <w:rFonts w:hint="eastAsia" w:cs="宋体"/>
                <w:kern w:val="0"/>
                <w:sz w:val="24"/>
                <w:lang w:eastAsia="zh-CN"/>
              </w:rPr>
              <w:t>收购区域</w:t>
            </w:r>
          </w:p>
        </w:tc>
        <w:tc>
          <w:tcPr>
            <w:tcW w:w="6346"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hint="eastAsia" w:eastAsia="宋体"/>
                <w:i/>
                <w:szCs w:val="21"/>
                <w:lang w:eastAsia="zh-CN"/>
              </w:rPr>
            </w:pPr>
            <w:r>
              <w:rPr>
                <w:rFonts w:hint="eastAsia"/>
                <w:i/>
                <w:szCs w:val="21"/>
                <w:lang w:eastAsia="zh-CN"/>
              </w:rPr>
              <w:t>填写拟在本市从事收购业务的行政区域，具体到区</w:t>
            </w:r>
          </w:p>
        </w:tc>
      </w:tr>
      <w:tr>
        <w:tblPrEx>
          <w:tblCellMar>
            <w:top w:w="0" w:type="dxa"/>
            <w:left w:w="108" w:type="dxa"/>
            <w:bottom w:w="0" w:type="dxa"/>
            <w:right w:w="108" w:type="dxa"/>
          </w:tblCellMar>
        </w:tblPrEx>
        <w:trPr>
          <w:trHeight w:val="600" w:hRule="atLeast"/>
          <w:jc w:val="center"/>
        </w:trPr>
        <w:tc>
          <w:tcPr>
            <w:tcW w:w="1282"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rPr>
            </w:pPr>
          </w:p>
        </w:tc>
        <w:tc>
          <w:tcPr>
            <w:tcW w:w="2431" w:type="dxa"/>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24"/>
              </w:rPr>
            </w:pPr>
            <w:r>
              <w:rPr>
                <w:rFonts w:hint="eastAsia" w:cs="宋体"/>
                <w:kern w:val="0"/>
                <w:sz w:val="24"/>
              </w:rPr>
              <w:t>法定代表人</w:t>
            </w:r>
          </w:p>
        </w:tc>
        <w:tc>
          <w:tcPr>
            <w:tcW w:w="2088" w:type="dxa"/>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24"/>
              </w:rPr>
            </w:pPr>
            <w:r>
              <w:rPr>
                <w:rFonts w:hint="eastAsia"/>
                <w:i/>
                <w:szCs w:val="21"/>
              </w:rPr>
              <w:t>应填写与申请单位营业执照相一致的法定代表人姓名</w:t>
            </w:r>
          </w:p>
        </w:tc>
        <w:tc>
          <w:tcPr>
            <w:tcW w:w="21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Cs/>
                <w:color w:val="000000"/>
                <w:kern w:val="0"/>
                <w:sz w:val="24"/>
                <w:szCs w:val="22"/>
                <w:lang w:eastAsia="zh-CN"/>
              </w:rPr>
            </w:pPr>
            <w:r>
              <w:rPr>
                <w:rFonts w:hint="eastAsia" w:ascii="宋体" w:hAnsi="宋体" w:cs="宋体"/>
                <w:bCs/>
                <w:color w:val="000000"/>
                <w:kern w:val="0"/>
                <w:sz w:val="24"/>
                <w:szCs w:val="22"/>
                <w:lang w:eastAsia="zh-CN"/>
              </w:rPr>
              <w:t>邮政编码</w:t>
            </w:r>
          </w:p>
        </w:tc>
        <w:tc>
          <w:tcPr>
            <w:tcW w:w="2108" w:type="dxa"/>
            <w:tcBorders>
              <w:top w:val="nil"/>
              <w:left w:val="nil"/>
              <w:bottom w:val="single" w:color="auto" w:sz="4" w:space="0"/>
              <w:right w:val="single" w:color="auto" w:sz="8" w:space="0"/>
            </w:tcBorders>
            <w:shd w:val="clear" w:color="auto" w:fill="auto"/>
            <w:noWrap/>
            <w:vAlign w:val="center"/>
          </w:tcPr>
          <w:p>
            <w:pPr>
              <w:widowControl/>
              <w:jc w:val="center"/>
              <w:rPr>
                <w:rFonts w:cs="宋体"/>
                <w:i/>
                <w:kern w:val="0"/>
                <w:szCs w:val="18"/>
              </w:rPr>
            </w:pPr>
            <w:r>
              <w:rPr>
                <w:rFonts w:hint="eastAsia"/>
                <w:i/>
                <w:szCs w:val="21"/>
              </w:rPr>
              <w:t>应填写申请单位办公地址所在地的邮政编码</w:t>
            </w:r>
          </w:p>
        </w:tc>
      </w:tr>
      <w:tr>
        <w:tblPrEx>
          <w:tblCellMar>
            <w:top w:w="0" w:type="dxa"/>
            <w:left w:w="108" w:type="dxa"/>
            <w:bottom w:w="0" w:type="dxa"/>
            <w:right w:w="108" w:type="dxa"/>
          </w:tblCellMar>
        </w:tblPrEx>
        <w:trPr>
          <w:trHeight w:val="600" w:hRule="atLeast"/>
          <w:jc w:val="center"/>
        </w:trPr>
        <w:tc>
          <w:tcPr>
            <w:tcW w:w="1282"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rPr>
            </w:pPr>
          </w:p>
        </w:tc>
        <w:tc>
          <w:tcPr>
            <w:tcW w:w="2431" w:type="dxa"/>
            <w:tcBorders>
              <w:top w:val="nil"/>
              <w:left w:val="nil"/>
              <w:bottom w:val="single" w:color="auto" w:sz="8" w:space="0"/>
              <w:right w:val="single" w:color="auto" w:sz="4" w:space="0"/>
            </w:tcBorders>
            <w:shd w:val="clear" w:color="auto" w:fill="auto"/>
            <w:noWrap/>
            <w:vAlign w:val="center"/>
          </w:tcPr>
          <w:p>
            <w:pPr>
              <w:widowControl/>
              <w:jc w:val="center"/>
              <w:rPr>
                <w:rFonts w:cs="宋体"/>
                <w:kern w:val="0"/>
                <w:sz w:val="24"/>
              </w:rPr>
            </w:pPr>
            <w:r>
              <w:rPr>
                <w:rFonts w:hint="eastAsia" w:cs="宋体"/>
                <w:kern w:val="0"/>
                <w:sz w:val="24"/>
                <w:lang w:eastAsia="zh-CN"/>
              </w:rPr>
              <w:t>联系</w:t>
            </w:r>
            <w:r>
              <w:rPr>
                <w:rFonts w:hint="eastAsia" w:cs="宋体"/>
                <w:kern w:val="0"/>
                <w:sz w:val="24"/>
              </w:rPr>
              <w:t>人</w:t>
            </w:r>
          </w:p>
        </w:tc>
        <w:tc>
          <w:tcPr>
            <w:tcW w:w="2088" w:type="dxa"/>
            <w:tcBorders>
              <w:top w:val="nil"/>
              <w:left w:val="nil"/>
              <w:bottom w:val="single" w:color="auto" w:sz="8" w:space="0"/>
              <w:right w:val="single" w:color="auto" w:sz="4" w:space="0"/>
            </w:tcBorders>
            <w:shd w:val="clear" w:color="auto" w:fill="auto"/>
            <w:noWrap/>
            <w:vAlign w:val="center"/>
          </w:tcPr>
          <w:p>
            <w:pPr>
              <w:widowControl/>
              <w:jc w:val="center"/>
              <w:rPr>
                <w:rFonts w:cs="宋体"/>
                <w:kern w:val="0"/>
                <w:sz w:val="24"/>
              </w:rPr>
            </w:pPr>
            <w:r>
              <w:rPr>
                <w:rFonts w:hint="eastAsia"/>
                <w:i/>
                <w:szCs w:val="21"/>
              </w:rPr>
              <w:t>应填写</w:t>
            </w:r>
            <w:r>
              <w:rPr>
                <w:rFonts w:hint="eastAsia"/>
                <w:i/>
                <w:szCs w:val="21"/>
                <w:lang w:eastAsia="zh-CN"/>
              </w:rPr>
              <w:t>企业联系人</w:t>
            </w:r>
            <w:r>
              <w:rPr>
                <w:rFonts w:hint="eastAsia"/>
                <w:i/>
                <w:szCs w:val="21"/>
              </w:rPr>
              <w:t>的姓名</w:t>
            </w:r>
          </w:p>
        </w:tc>
        <w:tc>
          <w:tcPr>
            <w:tcW w:w="2150" w:type="dxa"/>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cs="宋体"/>
                <w:bCs/>
                <w:color w:val="000000"/>
                <w:kern w:val="0"/>
                <w:sz w:val="24"/>
                <w:szCs w:val="22"/>
              </w:rPr>
            </w:pPr>
            <w:r>
              <w:rPr>
                <w:rFonts w:hint="eastAsia" w:ascii="宋体" w:hAnsi="宋体" w:cs="宋体"/>
                <w:bCs/>
                <w:color w:val="000000"/>
                <w:kern w:val="0"/>
                <w:sz w:val="24"/>
                <w:szCs w:val="22"/>
              </w:rPr>
              <w:t>联系电话</w:t>
            </w:r>
          </w:p>
        </w:tc>
        <w:tc>
          <w:tcPr>
            <w:tcW w:w="2108" w:type="dxa"/>
            <w:tcBorders>
              <w:top w:val="nil"/>
              <w:left w:val="nil"/>
              <w:bottom w:val="single" w:color="auto" w:sz="8" w:space="0"/>
              <w:right w:val="single" w:color="auto" w:sz="8" w:space="0"/>
            </w:tcBorders>
            <w:shd w:val="clear" w:color="auto" w:fill="auto"/>
            <w:noWrap/>
            <w:vAlign w:val="center"/>
          </w:tcPr>
          <w:p>
            <w:pPr>
              <w:widowControl/>
              <w:jc w:val="center"/>
              <w:rPr>
                <w:rFonts w:cs="宋体"/>
                <w:i/>
                <w:kern w:val="0"/>
                <w:szCs w:val="18"/>
              </w:rPr>
            </w:pPr>
            <w:r>
              <w:rPr>
                <w:rFonts w:hint="eastAsia" w:cs="宋体"/>
                <w:i/>
                <w:kern w:val="0"/>
                <w:szCs w:val="18"/>
              </w:rPr>
              <w:t>应填写联系</w:t>
            </w:r>
            <w:r>
              <w:rPr>
                <w:rFonts w:hint="eastAsia" w:cs="宋体"/>
                <w:i/>
                <w:kern w:val="0"/>
                <w:szCs w:val="18"/>
                <w:lang w:eastAsia="zh-CN"/>
              </w:rPr>
              <w:t>人的手机或座机号码</w:t>
            </w:r>
          </w:p>
        </w:tc>
      </w:tr>
      <w:tr>
        <w:tblPrEx>
          <w:tblCellMar>
            <w:top w:w="0" w:type="dxa"/>
            <w:left w:w="108" w:type="dxa"/>
            <w:bottom w:w="0" w:type="dxa"/>
            <w:right w:w="108" w:type="dxa"/>
          </w:tblCellMar>
        </w:tblPrEx>
        <w:trPr>
          <w:trHeight w:val="510" w:hRule="atLeast"/>
          <w:jc w:val="center"/>
        </w:trPr>
        <w:tc>
          <w:tcPr>
            <w:tcW w:w="1282" w:type="dxa"/>
            <w:vMerge w:val="restart"/>
            <w:tcBorders>
              <w:top w:val="nil"/>
              <w:left w:val="single" w:color="auto" w:sz="8" w:space="0"/>
              <w:bottom w:val="single" w:color="000000"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cs="宋体"/>
                <w:b/>
                <w:bCs/>
                <w:color w:val="000000"/>
                <w:kern w:val="0"/>
                <w:sz w:val="22"/>
                <w:szCs w:val="22"/>
              </w:rPr>
            </w:pPr>
            <w:r>
              <w:rPr>
                <w:rFonts w:hint="eastAsia" w:ascii="宋体" w:hAnsi="宋体" w:cs="宋体"/>
                <w:b/>
                <w:bCs/>
                <w:color w:val="000000"/>
                <w:kern w:val="0"/>
                <w:sz w:val="24"/>
                <w:szCs w:val="22"/>
              </w:rPr>
              <w:t>经营场地、仓储能力状况</w:t>
            </w:r>
          </w:p>
        </w:tc>
        <w:tc>
          <w:tcPr>
            <w:tcW w:w="4519"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cs="宋体"/>
                <w:kern w:val="0"/>
                <w:sz w:val="24"/>
              </w:rPr>
            </w:pPr>
            <w:r>
              <w:rPr>
                <w:rFonts w:hint="eastAsia" w:cs="宋体"/>
                <w:kern w:val="0"/>
                <w:sz w:val="24"/>
              </w:rPr>
              <w:t>库、场、厂来源</w:t>
            </w:r>
          </w:p>
        </w:tc>
        <w:tc>
          <w:tcPr>
            <w:tcW w:w="2150" w:type="dxa"/>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24"/>
              </w:rPr>
            </w:pPr>
            <w:r>
              <w:rPr>
                <w:rFonts w:hint="eastAsia" w:cs="宋体"/>
                <w:kern w:val="0"/>
                <w:sz w:val="24"/>
              </w:rPr>
              <w:t>粮仓面积（</w:t>
            </w:r>
            <w:r>
              <w:rPr>
                <w:rFonts w:hint="eastAsia" w:cs="宋体"/>
                <w:kern w:val="0"/>
                <w:sz w:val="24"/>
                <w:lang w:eastAsia="zh-CN"/>
              </w:rPr>
              <w:t>平方米</w:t>
            </w:r>
            <w:r>
              <w:rPr>
                <w:rFonts w:hint="eastAsia" w:cs="宋体"/>
                <w:kern w:val="0"/>
                <w:sz w:val="24"/>
              </w:rPr>
              <w:t>）</w:t>
            </w:r>
          </w:p>
        </w:tc>
        <w:tc>
          <w:tcPr>
            <w:tcW w:w="2108"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4"/>
                <w:szCs w:val="22"/>
              </w:rPr>
              <w:t>储存能力（吨）</w:t>
            </w:r>
          </w:p>
        </w:tc>
      </w:tr>
      <w:tr>
        <w:tblPrEx>
          <w:tblCellMar>
            <w:top w:w="0" w:type="dxa"/>
            <w:left w:w="108" w:type="dxa"/>
            <w:bottom w:w="0" w:type="dxa"/>
            <w:right w:w="108" w:type="dxa"/>
          </w:tblCellMar>
        </w:tblPrEx>
        <w:trPr>
          <w:trHeight w:val="778" w:hRule="atLeast"/>
          <w:jc w:val="center"/>
        </w:trPr>
        <w:tc>
          <w:tcPr>
            <w:tcW w:w="1282" w:type="dxa"/>
            <w:vMerge w:val="continue"/>
            <w:tcBorders>
              <w:top w:val="nil"/>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rPr>
            </w:pPr>
          </w:p>
        </w:tc>
        <w:tc>
          <w:tcPr>
            <w:tcW w:w="4519" w:type="dxa"/>
            <w:gridSpan w:val="2"/>
            <w:tcBorders>
              <w:top w:val="single" w:color="auto" w:sz="4" w:space="0"/>
              <w:left w:val="nil"/>
              <w:bottom w:val="single" w:color="auto" w:sz="8" w:space="0"/>
              <w:right w:val="single" w:color="auto" w:sz="4" w:space="0"/>
            </w:tcBorders>
            <w:shd w:val="clear" w:color="auto" w:fill="auto"/>
            <w:vAlign w:val="center"/>
          </w:tcPr>
          <w:p>
            <w:pPr>
              <w:widowControl/>
              <w:jc w:val="center"/>
              <w:rPr>
                <w:rFonts w:cs="宋体"/>
                <w:kern w:val="0"/>
                <w:sz w:val="24"/>
              </w:rPr>
            </w:pPr>
            <w:r>
              <w:rPr>
                <w:rFonts w:hint="eastAsia" w:cs="宋体"/>
                <w:kern w:val="0"/>
                <w:sz w:val="24"/>
              </w:rPr>
              <w:t>自有□    租赁□</w:t>
            </w:r>
          </w:p>
          <w:p>
            <w:pPr>
              <w:widowControl/>
              <w:jc w:val="center"/>
              <w:rPr>
                <w:rFonts w:cs="宋体"/>
                <w:kern w:val="0"/>
                <w:sz w:val="24"/>
              </w:rPr>
            </w:pPr>
            <w:r>
              <w:rPr>
                <w:rFonts w:hint="eastAsia"/>
                <w:i/>
                <w:szCs w:val="21"/>
              </w:rPr>
              <w:t>应选择粮食仓储设施的来源</w:t>
            </w:r>
          </w:p>
        </w:tc>
        <w:tc>
          <w:tcPr>
            <w:tcW w:w="2150" w:type="dxa"/>
            <w:tcBorders>
              <w:top w:val="nil"/>
              <w:left w:val="nil"/>
              <w:bottom w:val="single" w:color="auto" w:sz="8" w:space="0"/>
              <w:right w:val="single" w:color="auto" w:sz="4" w:space="0"/>
            </w:tcBorders>
            <w:shd w:val="clear" w:color="auto" w:fill="auto"/>
            <w:vAlign w:val="center"/>
          </w:tcPr>
          <w:p>
            <w:pPr>
              <w:widowControl/>
              <w:jc w:val="center"/>
              <w:rPr>
                <w:rFonts w:cs="宋体"/>
                <w:kern w:val="0"/>
                <w:sz w:val="24"/>
              </w:rPr>
            </w:pPr>
            <w:r>
              <w:rPr>
                <w:rFonts w:hint="eastAsia"/>
                <w:i/>
                <w:szCs w:val="21"/>
              </w:rPr>
              <w:t>应填写粮食仓储设施的面积</w:t>
            </w:r>
          </w:p>
        </w:tc>
        <w:tc>
          <w:tcPr>
            <w:tcW w:w="210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i/>
                <w:color w:val="000000"/>
                <w:kern w:val="0"/>
                <w:szCs w:val="22"/>
              </w:rPr>
            </w:pPr>
            <w:r>
              <w:rPr>
                <w:rFonts w:hint="eastAsia" w:ascii="宋体" w:hAnsi="宋体" w:cs="宋体"/>
                <w:bCs/>
                <w:i/>
                <w:color w:val="000000"/>
                <w:kern w:val="0"/>
                <w:szCs w:val="22"/>
              </w:rPr>
              <w:t>应填写粮食仓储设施能够储存粮食的重量</w:t>
            </w:r>
          </w:p>
        </w:tc>
      </w:tr>
      <w:tr>
        <w:tblPrEx>
          <w:tblCellMar>
            <w:top w:w="0" w:type="dxa"/>
            <w:left w:w="108" w:type="dxa"/>
            <w:bottom w:w="0" w:type="dxa"/>
            <w:right w:w="108" w:type="dxa"/>
          </w:tblCellMar>
        </w:tblPrEx>
        <w:trPr>
          <w:trHeight w:val="2817" w:hRule="atLeast"/>
          <w:jc w:val="center"/>
        </w:trPr>
        <w:tc>
          <w:tcPr>
            <w:tcW w:w="1282" w:type="dxa"/>
            <w:tcBorders>
              <w:top w:val="single" w:color="auto" w:sz="8" w:space="0"/>
              <w:left w:val="single" w:color="auto" w:sz="8" w:space="0"/>
              <w:bottom w:val="single" w:color="auto" w:sz="8" w:space="0"/>
              <w:right w:val="nil"/>
            </w:tcBorders>
            <w:shd w:val="clear" w:color="auto" w:fill="auto"/>
            <w:noWrap/>
            <w:vAlign w:val="center"/>
          </w:tcPr>
          <w:p>
            <w:pPr>
              <w:widowControl/>
              <w:jc w:val="center"/>
              <w:rPr>
                <w:rFonts w:ascii="宋体" w:hAnsi="宋体" w:cs="宋体"/>
                <w:b/>
                <w:bCs/>
                <w:color w:val="000000"/>
                <w:kern w:val="0"/>
                <w:sz w:val="24"/>
                <w:szCs w:val="22"/>
              </w:rPr>
            </w:pPr>
            <w:r>
              <w:rPr>
                <w:rFonts w:hint="eastAsia" w:ascii="宋体" w:hAnsi="宋体" w:cs="宋体"/>
                <w:b/>
                <w:bCs/>
                <w:color w:val="000000"/>
                <w:kern w:val="0"/>
                <w:sz w:val="24"/>
                <w:szCs w:val="22"/>
              </w:rPr>
              <w:t>承诺</w:t>
            </w:r>
          </w:p>
        </w:tc>
        <w:tc>
          <w:tcPr>
            <w:tcW w:w="8777" w:type="dxa"/>
            <w:gridSpan w:val="4"/>
            <w:tcBorders>
              <w:top w:val="single" w:color="auto" w:sz="8" w:space="0"/>
              <w:left w:val="single" w:color="auto" w:sz="4" w:space="0"/>
              <w:bottom w:val="single" w:color="auto" w:sz="8" w:space="0"/>
              <w:right w:val="single" w:color="000000" w:sz="8"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60" w:lineRule="exact"/>
              <w:textAlignment w:val="auto"/>
              <w:rPr>
                <w:rFonts w:cs="宋体"/>
                <w:kern w:val="0"/>
                <w:sz w:val="24"/>
              </w:rPr>
            </w:pPr>
            <w:r>
              <w:rPr>
                <w:rFonts w:hint="eastAsia" w:cs="宋体"/>
                <w:kern w:val="0"/>
                <w:sz w:val="24"/>
              </w:rPr>
              <w:t>本企业承诺：严格执行国家粮食收购政策，服从政府宏观调控措施；在粮食收购中，执行国家粮食质量标准，按质论价，不损害农民和其他粮食生产者的利益；及时向售粮农民支付售粮款，不予拖欠。</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cs="宋体"/>
                <w:kern w:val="0"/>
                <w:sz w:val="24"/>
              </w:rPr>
            </w:pPr>
            <w:r>
              <w:rPr>
                <w:rFonts w:hint="eastAsia" w:cs="宋体"/>
                <w:kern w:val="0"/>
                <w:sz w:val="24"/>
              </w:rPr>
              <w:t>此表所填内容真实，因未如实填写相关内容所造成的经济和法律后果，愿自行承担。</w:t>
            </w:r>
          </w:p>
          <w:p>
            <w:pPr>
              <w:widowControl/>
              <w:rPr>
                <w:rFonts w:cs="宋体"/>
                <w:kern w:val="0"/>
                <w:sz w:val="24"/>
              </w:rPr>
            </w:pPr>
          </w:p>
          <w:p>
            <w:pPr>
              <w:widowControl/>
              <w:rPr>
                <w:rFonts w:cs="宋体"/>
                <w:kern w:val="0"/>
                <w:sz w:val="24"/>
              </w:rPr>
            </w:pPr>
            <w:r>
              <w:rPr>
                <w:rFonts w:hint="eastAsia" w:cs="宋体"/>
                <w:kern w:val="0"/>
                <w:sz w:val="24"/>
              </w:rPr>
              <w:t>申请人：                                         年    月    日</w:t>
            </w:r>
          </w:p>
          <w:p>
            <w:pPr>
              <w:widowControl/>
              <w:rPr>
                <w:rFonts w:cs="宋体"/>
                <w:kern w:val="0"/>
                <w:sz w:val="24"/>
              </w:rPr>
            </w:pPr>
            <w:r>
              <w:rPr>
                <w:rFonts w:hint="eastAsia"/>
                <w:i/>
                <w:szCs w:val="21"/>
              </w:rPr>
              <w:t>应填写</w:t>
            </w:r>
            <w:r>
              <w:rPr>
                <w:rFonts w:hint="eastAsia"/>
                <w:i/>
                <w:szCs w:val="21"/>
                <w:lang w:eastAsia="zh-CN"/>
              </w:rPr>
              <w:t>实际申请人员</w:t>
            </w:r>
            <w:r>
              <w:rPr>
                <w:rFonts w:hint="eastAsia"/>
                <w:i/>
                <w:szCs w:val="21"/>
              </w:rPr>
              <w:t>的姓名，且应同时填写提出申请的具体日期</w:t>
            </w:r>
          </w:p>
        </w:tc>
      </w:tr>
    </w:tbl>
    <w:p>
      <w:pPr>
        <w:pStyle w:val="81"/>
        <w:shd w:val="clear" w:color="auto" w:fill="auto"/>
        <w:tabs>
          <w:tab w:val="left" w:pos="0"/>
          <w:tab w:val="clear" w:pos="360"/>
        </w:tabs>
        <w:ind w:left="0"/>
      </w:pPr>
      <w:bookmarkStart w:id="146" w:name="_Toc563366343"/>
      <w:r>
        <w:rPr>
          <w:sz w:val="32"/>
        </w:rPr>
        <w:br w:type="textWrapping"/>
      </w:r>
      <w:bookmarkStart w:id="147" w:name="_Toc447788529"/>
      <w:bookmarkStart w:id="148" w:name="_Toc445909634"/>
      <w:bookmarkStart w:id="149" w:name="_Toc447784766"/>
      <w:bookmarkStart w:id="150" w:name="_Toc446424749"/>
      <w:bookmarkStart w:id="151" w:name="_Toc446669079"/>
      <w:bookmarkStart w:id="152" w:name="_Toc446592216"/>
      <w:bookmarkStart w:id="153" w:name="_Toc446663466"/>
      <w:bookmarkStart w:id="154" w:name="_Toc447811173"/>
      <w:bookmarkStart w:id="155" w:name="_Toc446592038"/>
      <w:r>
        <w:rPr>
          <w:rFonts w:hint="eastAsia"/>
        </w:rPr>
        <w:t>（规范性附录）</w:t>
      </w:r>
      <w:r>
        <w:br w:type="textWrapping"/>
      </w:r>
      <w:r>
        <w:rPr>
          <w:rFonts w:hint="eastAsia"/>
          <w:lang w:eastAsia="zh-CN"/>
        </w:rPr>
        <w:t>天津市粮食收购企业备案</w:t>
      </w:r>
      <w:r>
        <w:rPr>
          <w:rFonts w:hint="eastAsia"/>
        </w:rPr>
        <w:t>申请表</w:t>
      </w:r>
      <w:bookmarkEnd w:id="146"/>
      <w:bookmarkEnd w:id="147"/>
      <w:bookmarkEnd w:id="148"/>
      <w:bookmarkEnd w:id="149"/>
      <w:bookmarkEnd w:id="150"/>
      <w:bookmarkEnd w:id="151"/>
      <w:bookmarkEnd w:id="152"/>
      <w:bookmarkEnd w:id="153"/>
      <w:bookmarkEnd w:id="154"/>
      <w:bookmarkEnd w:id="155"/>
    </w:p>
    <w:p>
      <w:pPr>
        <w:pStyle w:val="21"/>
        <w:keepNext w:val="0"/>
        <w:keepLines w:val="0"/>
        <w:pageBreakBefore w:val="0"/>
        <w:widowControl/>
        <w:kinsoku/>
        <w:wordWrap/>
        <w:overflowPunct/>
        <w:topLinePunct w:val="0"/>
        <w:autoSpaceDE w:val="0"/>
        <w:autoSpaceDN w:val="0"/>
        <w:bidi w:val="0"/>
        <w:adjustRightInd/>
        <w:snapToGrid/>
        <w:ind w:firstLine="0" w:firstLineChars="0"/>
        <w:jc w:val="center"/>
        <w:textAlignment w:val="auto"/>
      </w:pPr>
      <w:r>
        <w:rPr>
          <w:rFonts w:hint="eastAsia" w:ascii="方正小标宋_GBK" w:eastAsia="方正小标宋_GBK"/>
          <w:sz w:val="40"/>
          <w:szCs w:val="40"/>
        </w:rPr>
        <w:t>天津市粮食收购</w:t>
      </w:r>
      <w:r>
        <w:rPr>
          <w:rFonts w:hint="eastAsia" w:ascii="方正小标宋_GBK" w:eastAsia="方正小标宋_GBK"/>
          <w:sz w:val="40"/>
          <w:szCs w:val="40"/>
          <w:lang w:eastAsia="zh-CN"/>
        </w:rPr>
        <w:t>企业备案</w:t>
      </w:r>
      <w:r>
        <w:rPr>
          <w:rFonts w:hint="eastAsia" w:ascii="方正小标宋_GBK" w:eastAsia="方正小标宋_GBK"/>
          <w:sz w:val="40"/>
          <w:szCs w:val="40"/>
        </w:rPr>
        <w:t>申请表</w:t>
      </w:r>
    </w:p>
    <w:tbl>
      <w:tblPr>
        <w:tblStyle w:val="30"/>
        <w:tblW w:w="10059" w:type="dxa"/>
        <w:jc w:val="center"/>
        <w:tblLayout w:type="fixed"/>
        <w:tblCellMar>
          <w:top w:w="0" w:type="dxa"/>
          <w:left w:w="108" w:type="dxa"/>
          <w:bottom w:w="0" w:type="dxa"/>
          <w:right w:w="108" w:type="dxa"/>
        </w:tblCellMar>
      </w:tblPr>
      <w:tblGrid>
        <w:gridCol w:w="1282"/>
        <w:gridCol w:w="2431"/>
        <w:gridCol w:w="2088"/>
        <w:gridCol w:w="2150"/>
        <w:gridCol w:w="2108"/>
      </w:tblGrid>
      <w:tr>
        <w:tblPrEx>
          <w:tblCellMar>
            <w:top w:w="0" w:type="dxa"/>
            <w:left w:w="108" w:type="dxa"/>
            <w:bottom w:w="0" w:type="dxa"/>
            <w:right w:w="108" w:type="dxa"/>
          </w:tblCellMar>
        </w:tblPrEx>
        <w:trPr>
          <w:trHeight w:val="510" w:hRule="atLeast"/>
          <w:jc w:val="center"/>
        </w:trPr>
        <w:tc>
          <w:tcPr>
            <w:tcW w:w="1282"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bookmarkStart w:id="156" w:name="_Toc533846438"/>
            <w:bookmarkEnd w:id="156"/>
            <w:r>
              <w:rPr>
                <w:sz w:val="32"/>
              </w:rPr>
              <w:br w:type="page"/>
            </w:r>
            <w:r>
              <w:rPr>
                <w:sz w:val="32"/>
              </w:rPr>
              <w:br w:type="page"/>
            </w:r>
            <w:r>
              <w:rPr>
                <w:rFonts w:hint="eastAsia" w:ascii="宋体" w:hAnsi="宋体" w:cs="宋体"/>
                <w:b/>
                <w:bCs/>
                <w:color w:val="000000"/>
                <w:kern w:val="0"/>
                <w:sz w:val="24"/>
                <w:szCs w:val="22"/>
              </w:rPr>
              <w:t>企业基本信息</w:t>
            </w:r>
          </w:p>
        </w:tc>
        <w:tc>
          <w:tcPr>
            <w:tcW w:w="243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cs="宋体"/>
                <w:kern w:val="0"/>
                <w:sz w:val="24"/>
              </w:rPr>
            </w:pPr>
            <w:r>
              <w:rPr>
                <w:rFonts w:hint="eastAsia" w:cs="宋体"/>
                <w:kern w:val="0"/>
                <w:sz w:val="24"/>
              </w:rPr>
              <w:t>企业名称（</w:t>
            </w:r>
            <w:r>
              <w:rPr>
                <w:rFonts w:hint="eastAsia" w:cs="宋体"/>
                <w:kern w:val="0"/>
                <w:sz w:val="24"/>
                <w:lang w:eastAsia="zh-CN"/>
              </w:rPr>
              <w:t>加盖</w:t>
            </w:r>
            <w:r>
              <w:rPr>
                <w:rFonts w:hint="eastAsia" w:cs="宋体"/>
                <w:kern w:val="0"/>
                <w:sz w:val="24"/>
              </w:rPr>
              <w:t>公章）</w:t>
            </w:r>
          </w:p>
        </w:tc>
        <w:tc>
          <w:tcPr>
            <w:tcW w:w="6346"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cs="宋体"/>
                <w:i/>
                <w:kern w:val="0"/>
                <w:sz w:val="24"/>
              </w:rPr>
            </w:pP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rPr>
            </w:pPr>
          </w:p>
        </w:tc>
        <w:tc>
          <w:tcPr>
            <w:tcW w:w="2431" w:type="dxa"/>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24"/>
              </w:rPr>
            </w:pPr>
            <w:r>
              <w:rPr>
                <w:rFonts w:hint="eastAsia" w:cs="宋体"/>
                <w:kern w:val="0"/>
                <w:sz w:val="24"/>
              </w:rPr>
              <w:t>统一社会信用代码</w:t>
            </w:r>
          </w:p>
        </w:tc>
        <w:tc>
          <w:tcPr>
            <w:tcW w:w="6346"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cs="宋体"/>
                <w:kern w:val="0"/>
                <w:sz w:val="24"/>
              </w:rPr>
            </w:pP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rPr>
            </w:pPr>
          </w:p>
        </w:tc>
        <w:tc>
          <w:tcPr>
            <w:tcW w:w="24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cs="宋体"/>
                <w:kern w:val="0"/>
                <w:sz w:val="24"/>
                <w:lang w:eastAsia="zh-CN"/>
              </w:rPr>
            </w:pPr>
            <w:r>
              <w:rPr>
                <w:rFonts w:hint="eastAsia" w:cs="宋体"/>
                <w:kern w:val="0"/>
                <w:sz w:val="24"/>
                <w:lang w:eastAsia="zh-CN"/>
              </w:rPr>
              <w:t>注册</w:t>
            </w:r>
            <w:r>
              <w:rPr>
                <w:rFonts w:hint="eastAsia" w:cs="宋体"/>
                <w:kern w:val="0"/>
                <w:sz w:val="24"/>
              </w:rPr>
              <w:t>地址</w:t>
            </w:r>
          </w:p>
        </w:tc>
        <w:tc>
          <w:tcPr>
            <w:tcW w:w="6346"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hint="eastAsia"/>
                <w:i/>
                <w:szCs w:val="21"/>
              </w:rPr>
            </w:pP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rPr>
            </w:pPr>
          </w:p>
        </w:tc>
        <w:tc>
          <w:tcPr>
            <w:tcW w:w="24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cs="宋体"/>
                <w:kern w:val="0"/>
                <w:sz w:val="24"/>
                <w:lang w:eastAsia="zh-CN"/>
              </w:rPr>
            </w:pPr>
            <w:r>
              <w:rPr>
                <w:rFonts w:hint="eastAsia" w:cs="宋体"/>
                <w:kern w:val="0"/>
                <w:sz w:val="24"/>
                <w:lang w:eastAsia="zh-CN"/>
              </w:rPr>
              <w:t>办公地址</w:t>
            </w:r>
          </w:p>
        </w:tc>
        <w:tc>
          <w:tcPr>
            <w:tcW w:w="6346"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hint="eastAsia"/>
                <w:i/>
                <w:szCs w:val="21"/>
              </w:rPr>
            </w:pP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rPr>
            </w:pPr>
          </w:p>
        </w:tc>
        <w:tc>
          <w:tcPr>
            <w:tcW w:w="2431" w:type="dxa"/>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24"/>
              </w:rPr>
            </w:pPr>
            <w:r>
              <w:rPr>
                <w:rFonts w:hint="eastAsia" w:cs="宋体"/>
                <w:kern w:val="0"/>
                <w:sz w:val="24"/>
              </w:rPr>
              <w:t>粮仓地址</w:t>
            </w:r>
          </w:p>
        </w:tc>
        <w:tc>
          <w:tcPr>
            <w:tcW w:w="6346"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i/>
                <w:szCs w:val="21"/>
              </w:rPr>
            </w:pPr>
          </w:p>
        </w:tc>
      </w:tr>
      <w:tr>
        <w:tblPrEx>
          <w:tblCellMar>
            <w:top w:w="0" w:type="dxa"/>
            <w:left w:w="108" w:type="dxa"/>
            <w:bottom w:w="0" w:type="dxa"/>
            <w:right w:w="108" w:type="dxa"/>
          </w:tblCellMar>
        </w:tblPrEx>
        <w:trPr>
          <w:trHeight w:val="510" w:hRule="atLeast"/>
          <w:jc w:val="center"/>
        </w:trPr>
        <w:tc>
          <w:tcPr>
            <w:tcW w:w="1282"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rPr>
            </w:pPr>
          </w:p>
        </w:tc>
        <w:tc>
          <w:tcPr>
            <w:tcW w:w="24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宋体" w:cs="宋体"/>
                <w:kern w:val="0"/>
                <w:sz w:val="24"/>
                <w:lang w:eastAsia="zh-CN"/>
              </w:rPr>
            </w:pPr>
            <w:r>
              <w:rPr>
                <w:rFonts w:hint="eastAsia" w:cs="宋体"/>
                <w:kern w:val="0"/>
                <w:sz w:val="24"/>
                <w:lang w:eastAsia="zh-CN"/>
              </w:rPr>
              <w:t>收购区域</w:t>
            </w:r>
          </w:p>
        </w:tc>
        <w:tc>
          <w:tcPr>
            <w:tcW w:w="6346" w:type="dxa"/>
            <w:gridSpan w:val="3"/>
            <w:tcBorders>
              <w:top w:val="single" w:color="auto" w:sz="4" w:space="0"/>
              <w:left w:val="nil"/>
              <w:bottom w:val="single" w:color="auto" w:sz="4" w:space="0"/>
              <w:right w:val="single" w:color="000000" w:sz="8" w:space="0"/>
            </w:tcBorders>
            <w:shd w:val="clear" w:color="auto" w:fill="auto"/>
            <w:noWrap/>
            <w:vAlign w:val="center"/>
          </w:tcPr>
          <w:p>
            <w:pPr>
              <w:widowControl/>
              <w:jc w:val="center"/>
              <w:rPr>
                <w:i/>
                <w:szCs w:val="21"/>
              </w:rPr>
            </w:pPr>
          </w:p>
        </w:tc>
      </w:tr>
      <w:tr>
        <w:tblPrEx>
          <w:tblCellMar>
            <w:top w:w="0" w:type="dxa"/>
            <w:left w:w="108" w:type="dxa"/>
            <w:bottom w:w="0" w:type="dxa"/>
            <w:right w:w="108" w:type="dxa"/>
          </w:tblCellMar>
        </w:tblPrEx>
        <w:trPr>
          <w:trHeight w:val="600" w:hRule="atLeast"/>
          <w:jc w:val="center"/>
        </w:trPr>
        <w:tc>
          <w:tcPr>
            <w:tcW w:w="1282"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rPr>
            </w:pPr>
          </w:p>
        </w:tc>
        <w:tc>
          <w:tcPr>
            <w:tcW w:w="2431" w:type="dxa"/>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24"/>
              </w:rPr>
            </w:pPr>
            <w:r>
              <w:rPr>
                <w:rFonts w:hint="eastAsia" w:cs="宋体"/>
                <w:kern w:val="0"/>
                <w:sz w:val="24"/>
              </w:rPr>
              <w:t>法定代表人</w:t>
            </w:r>
          </w:p>
        </w:tc>
        <w:tc>
          <w:tcPr>
            <w:tcW w:w="2088" w:type="dxa"/>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24"/>
              </w:rPr>
            </w:pPr>
          </w:p>
        </w:tc>
        <w:tc>
          <w:tcPr>
            <w:tcW w:w="21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Cs/>
                <w:color w:val="000000"/>
                <w:kern w:val="0"/>
                <w:sz w:val="24"/>
                <w:szCs w:val="22"/>
                <w:lang w:eastAsia="zh-CN"/>
              </w:rPr>
            </w:pPr>
            <w:r>
              <w:rPr>
                <w:rFonts w:hint="eastAsia" w:ascii="宋体" w:hAnsi="宋体" w:cs="宋体"/>
                <w:bCs/>
                <w:color w:val="000000"/>
                <w:kern w:val="0"/>
                <w:sz w:val="24"/>
                <w:szCs w:val="22"/>
                <w:lang w:eastAsia="zh-CN"/>
              </w:rPr>
              <w:t>邮政编码</w:t>
            </w:r>
          </w:p>
        </w:tc>
        <w:tc>
          <w:tcPr>
            <w:tcW w:w="2108" w:type="dxa"/>
            <w:tcBorders>
              <w:top w:val="nil"/>
              <w:left w:val="nil"/>
              <w:bottom w:val="single" w:color="auto" w:sz="4" w:space="0"/>
              <w:right w:val="single" w:color="auto" w:sz="8" w:space="0"/>
            </w:tcBorders>
            <w:shd w:val="clear" w:color="auto" w:fill="auto"/>
            <w:noWrap/>
            <w:vAlign w:val="center"/>
          </w:tcPr>
          <w:p>
            <w:pPr>
              <w:widowControl/>
              <w:jc w:val="center"/>
              <w:rPr>
                <w:rFonts w:cs="宋体"/>
                <w:i/>
                <w:kern w:val="0"/>
                <w:szCs w:val="18"/>
              </w:rPr>
            </w:pPr>
          </w:p>
        </w:tc>
      </w:tr>
      <w:tr>
        <w:tblPrEx>
          <w:tblCellMar>
            <w:top w:w="0" w:type="dxa"/>
            <w:left w:w="108" w:type="dxa"/>
            <w:bottom w:w="0" w:type="dxa"/>
            <w:right w:w="108" w:type="dxa"/>
          </w:tblCellMar>
        </w:tblPrEx>
        <w:trPr>
          <w:trHeight w:val="600" w:hRule="atLeast"/>
          <w:jc w:val="center"/>
        </w:trPr>
        <w:tc>
          <w:tcPr>
            <w:tcW w:w="1282"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rPr>
            </w:pPr>
          </w:p>
        </w:tc>
        <w:tc>
          <w:tcPr>
            <w:tcW w:w="2431" w:type="dxa"/>
            <w:tcBorders>
              <w:top w:val="nil"/>
              <w:left w:val="nil"/>
              <w:bottom w:val="single" w:color="auto" w:sz="8" w:space="0"/>
              <w:right w:val="single" w:color="auto" w:sz="4" w:space="0"/>
            </w:tcBorders>
            <w:shd w:val="clear" w:color="auto" w:fill="auto"/>
            <w:noWrap/>
            <w:vAlign w:val="center"/>
          </w:tcPr>
          <w:p>
            <w:pPr>
              <w:widowControl/>
              <w:jc w:val="center"/>
              <w:rPr>
                <w:rFonts w:cs="宋体"/>
                <w:kern w:val="0"/>
                <w:sz w:val="24"/>
              </w:rPr>
            </w:pPr>
            <w:r>
              <w:rPr>
                <w:rFonts w:hint="eastAsia" w:cs="宋体"/>
                <w:kern w:val="0"/>
                <w:sz w:val="24"/>
                <w:lang w:eastAsia="zh-CN"/>
              </w:rPr>
              <w:t>联系</w:t>
            </w:r>
            <w:r>
              <w:rPr>
                <w:rFonts w:hint="eastAsia" w:cs="宋体"/>
                <w:kern w:val="0"/>
                <w:sz w:val="24"/>
              </w:rPr>
              <w:t>人</w:t>
            </w:r>
          </w:p>
        </w:tc>
        <w:tc>
          <w:tcPr>
            <w:tcW w:w="2088" w:type="dxa"/>
            <w:tcBorders>
              <w:top w:val="nil"/>
              <w:left w:val="nil"/>
              <w:bottom w:val="single" w:color="auto" w:sz="8" w:space="0"/>
              <w:right w:val="single" w:color="auto" w:sz="4" w:space="0"/>
            </w:tcBorders>
            <w:shd w:val="clear" w:color="auto" w:fill="auto"/>
            <w:noWrap/>
            <w:vAlign w:val="center"/>
          </w:tcPr>
          <w:p>
            <w:pPr>
              <w:widowControl/>
              <w:jc w:val="center"/>
              <w:rPr>
                <w:rFonts w:cs="宋体"/>
                <w:kern w:val="0"/>
                <w:sz w:val="24"/>
              </w:rPr>
            </w:pPr>
          </w:p>
        </w:tc>
        <w:tc>
          <w:tcPr>
            <w:tcW w:w="2150" w:type="dxa"/>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cs="宋体"/>
                <w:bCs/>
                <w:color w:val="000000"/>
                <w:kern w:val="0"/>
                <w:sz w:val="24"/>
                <w:szCs w:val="22"/>
              </w:rPr>
            </w:pPr>
            <w:r>
              <w:rPr>
                <w:rFonts w:hint="eastAsia" w:ascii="宋体" w:hAnsi="宋体" w:cs="宋体"/>
                <w:bCs/>
                <w:color w:val="000000"/>
                <w:kern w:val="0"/>
                <w:sz w:val="24"/>
                <w:szCs w:val="22"/>
              </w:rPr>
              <w:t>联系电话</w:t>
            </w:r>
          </w:p>
        </w:tc>
        <w:tc>
          <w:tcPr>
            <w:tcW w:w="2108" w:type="dxa"/>
            <w:tcBorders>
              <w:top w:val="nil"/>
              <w:left w:val="nil"/>
              <w:bottom w:val="single" w:color="auto" w:sz="8" w:space="0"/>
              <w:right w:val="single" w:color="auto" w:sz="8" w:space="0"/>
            </w:tcBorders>
            <w:shd w:val="clear" w:color="auto" w:fill="auto"/>
            <w:noWrap/>
            <w:vAlign w:val="center"/>
          </w:tcPr>
          <w:p>
            <w:pPr>
              <w:widowControl/>
              <w:jc w:val="center"/>
              <w:rPr>
                <w:rFonts w:cs="宋体"/>
                <w:i/>
                <w:kern w:val="0"/>
                <w:szCs w:val="18"/>
              </w:rPr>
            </w:pPr>
          </w:p>
        </w:tc>
      </w:tr>
      <w:tr>
        <w:tblPrEx>
          <w:tblCellMar>
            <w:top w:w="0" w:type="dxa"/>
            <w:left w:w="108" w:type="dxa"/>
            <w:bottom w:w="0" w:type="dxa"/>
            <w:right w:w="108" w:type="dxa"/>
          </w:tblCellMar>
        </w:tblPrEx>
        <w:trPr>
          <w:trHeight w:val="510" w:hRule="atLeast"/>
          <w:jc w:val="center"/>
        </w:trPr>
        <w:tc>
          <w:tcPr>
            <w:tcW w:w="1282" w:type="dxa"/>
            <w:vMerge w:val="restart"/>
            <w:tcBorders>
              <w:top w:val="nil"/>
              <w:left w:val="single" w:color="auto" w:sz="8" w:space="0"/>
              <w:bottom w:val="single" w:color="000000"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cs="宋体"/>
                <w:b/>
                <w:bCs/>
                <w:color w:val="000000"/>
                <w:kern w:val="0"/>
                <w:sz w:val="22"/>
                <w:szCs w:val="22"/>
              </w:rPr>
            </w:pPr>
            <w:r>
              <w:rPr>
                <w:rFonts w:hint="eastAsia" w:ascii="宋体" w:hAnsi="宋体" w:cs="宋体"/>
                <w:b/>
                <w:bCs/>
                <w:color w:val="000000"/>
                <w:kern w:val="0"/>
                <w:sz w:val="24"/>
                <w:szCs w:val="22"/>
              </w:rPr>
              <w:t>经营场地、仓储能力状况</w:t>
            </w:r>
          </w:p>
        </w:tc>
        <w:tc>
          <w:tcPr>
            <w:tcW w:w="4519"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cs="宋体"/>
                <w:kern w:val="0"/>
                <w:sz w:val="24"/>
              </w:rPr>
            </w:pPr>
            <w:r>
              <w:rPr>
                <w:rFonts w:hint="eastAsia" w:cs="宋体"/>
                <w:kern w:val="0"/>
                <w:sz w:val="24"/>
              </w:rPr>
              <w:t>库、场、厂来源</w:t>
            </w:r>
          </w:p>
        </w:tc>
        <w:tc>
          <w:tcPr>
            <w:tcW w:w="2150" w:type="dxa"/>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24"/>
              </w:rPr>
            </w:pPr>
            <w:r>
              <w:rPr>
                <w:rFonts w:hint="eastAsia" w:cs="宋体"/>
                <w:kern w:val="0"/>
                <w:sz w:val="24"/>
              </w:rPr>
              <w:t>粮仓面积（</w:t>
            </w:r>
            <w:r>
              <w:rPr>
                <w:rFonts w:hint="eastAsia" w:cs="宋体"/>
                <w:kern w:val="0"/>
                <w:sz w:val="24"/>
                <w:lang w:eastAsia="zh-CN"/>
              </w:rPr>
              <w:t>平方米</w:t>
            </w:r>
            <w:r>
              <w:rPr>
                <w:rFonts w:hint="eastAsia" w:cs="宋体"/>
                <w:kern w:val="0"/>
                <w:sz w:val="24"/>
              </w:rPr>
              <w:t>）</w:t>
            </w:r>
          </w:p>
        </w:tc>
        <w:tc>
          <w:tcPr>
            <w:tcW w:w="2108"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4"/>
                <w:szCs w:val="22"/>
              </w:rPr>
              <w:t>储存能力（吨）</w:t>
            </w:r>
          </w:p>
        </w:tc>
      </w:tr>
      <w:tr>
        <w:tblPrEx>
          <w:tblCellMar>
            <w:top w:w="0" w:type="dxa"/>
            <w:left w:w="108" w:type="dxa"/>
            <w:bottom w:w="0" w:type="dxa"/>
            <w:right w:w="108" w:type="dxa"/>
          </w:tblCellMar>
        </w:tblPrEx>
        <w:trPr>
          <w:trHeight w:val="1016" w:hRule="atLeast"/>
          <w:jc w:val="center"/>
        </w:trPr>
        <w:tc>
          <w:tcPr>
            <w:tcW w:w="1282" w:type="dxa"/>
            <w:vMerge w:val="continue"/>
            <w:tcBorders>
              <w:top w:val="nil"/>
              <w:left w:val="single" w:color="auto" w:sz="8" w:space="0"/>
              <w:bottom w:val="single" w:color="000000" w:sz="8" w:space="0"/>
              <w:right w:val="single" w:color="auto" w:sz="4" w:space="0"/>
            </w:tcBorders>
            <w:vAlign w:val="center"/>
          </w:tcPr>
          <w:p>
            <w:pPr>
              <w:widowControl/>
              <w:jc w:val="center"/>
              <w:rPr>
                <w:rFonts w:ascii="宋体" w:hAnsi="宋体" w:cs="宋体"/>
                <w:b/>
                <w:bCs/>
                <w:color w:val="000000"/>
                <w:kern w:val="0"/>
                <w:sz w:val="24"/>
                <w:szCs w:val="22"/>
              </w:rPr>
            </w:pPr>
          </w:p>
        </w:tc>
        <w:tc>
          <w:tcPr>
            <w:tcW w:w="4519" w:type="dxa"/>
            <w:gridSpan w:val="2"/>
            <w:tcBorders>
              <w:top w:val="single" w:color="auto" w:sz="4" w:space="0"/>
              <w:left w:val="nil"/>
              <w:bottom w:val="single" w:color="auto" w:sz="8" w:space="0"/>
              <w:right w:val="single" w:color="auto" w:sz="4" w:space="0"/>
            </w:tcBorders>
            <w:shd w:val="clear" w:color="auto" w:fill="auto"/>
            <w:vAlign w:val="center"/>
          </w:tcPr>
          <w:p>
            <w:pPr>
              <w:widowControl/>
              <w:jc w:val="center"/>
              <w:rPr>
                <w:rFonts w:cs="宋体"/>
                <w:kern w:val="0"/>
                <w:sz w:val="24"/>
              </w:rPr>
            </w:pPr>
            <w:r>
              <w:rPr>
                <w:rFonts w:hint="eastAsia" w:cs="宋体"/>
                <w:kern w:val="0"/>
                <w:sz w:val="24"/>
              </w:rPr>
              <w:t>自有□    租赁□</w:t>
            </w:r>
          </w:p>
        </w:tc>
        <w:tc>
          <w:tcPr>
            <w:tcW w:w="2150" w:type="dxa"/>
            <w:tcBorders>
              <w:top w:val="nil"/>
              <w:left w:val="nil"/>
              <w:bottom w:val="single" w:color="auto" w:sz="8" w:space="0"/>
              <w:right w:val="single" w:color="auto" w:sz="4" w:space="0"/>
            </w:tcBorders>
            <w:shd w:val="clear" w:color="auto" w:fill="auto"/>
            <w:vAlign w:val="center"/>
          </w:tcPr>
          <w:p>
            <w:pPr>
              <w:widowControl/>
              <w:jc w:val="center"/>
              <w:rPr>
                <w:rFonts w:cs="宋体"/>
                <w:kern w:val="0"/>
                <w:sz w:val="24"/>
              </w:rPr>
            </w:pPr>
          </w:p>
        </w:tc>
        <w:tc>
          <w:tcPr>
            <w:tcW w:w="210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i/>
                <w:color w:val="000000"/>
                <w:kern w:val="0"/>
                <w:szCs w:val="22"/>
              </w:rPr>
            </w:pPr>
          </w:p>
        </w:tc>
      </w:tr>
      <w:tr>
        <w:tblPrEx>
          <w:tblCellMar>
            <w:top w:w="0" w:type="dxa"/>
            <w:left w:w="108" w:type="dxa"/>
            <w:bottom w:w="0" w:type="dxa"/>
            <w:right w:w="108" w:type="dxa"/>
          </w:tblCellMar>
        </w:tblPrEx>
        <w:trPr>
          <w:trHeight w:val="4348" w:hRule="atLeast"/>
          <w:jc w:val="center"/>
        </w:trPr>
        <w:tc>
          <w:tcPr>
            <w:tcW w:w="1282" w:type="dxa"/>
            <w:tcBorders>
              <w:top w:val="single" w:color="auto" w:sz="8" w:space="0"/>
              <w:left w:val="single" w:color="auto" w:sz="8" w:space="0"/>
              <w:bottom w:val="single" w:color="auto" w:sz="8" w:space="0"/>
              <w:right w:val="nil"/>
            </w:tcBorders>
            <w:shd w:val="clear" w:color="auto" w:fill="auto"/>
            <w:noWrap/>
            <w:vAlign w:val="center"/>
          </w:tcPr>
          <w:p>
            <w:pPr>
              <w:widowControl/>
              <w:jc w:val="center"/>
              <w:rPr>
                <w:rFonts w:ascii="宋体" w:hAnsi="宋体" w:cs="宋体"/>
                <w:b/>
                <w:bCs/>
                <w:color w:val="000000"/>
                <w:kern w:val="0"/>
                <w:sz w:val="24"/>
                <w:szCs w:val="22"/>
              </w:rPr>
            </w:pPr>
            <w:r>
              <w:rPr>
                <w:rFonts w:hint="eastAsia" w:ascii="宋体" w:hAnsi="宋体" w:cs="宋体"/>
                <w:b/>
                <w:bCs/>
                <w:color w:val="000000"/>
                <w:kern w:val="0"/>
                <w:sz w:val="24"/>
                <w:szCs w:val="22"/>
              </w:rPr>
              <w:t>承诺</w:t>
            </w:r>
          </w:p>
        </w:tc>
        <w:tc>
          <w:tcPr>
            <w:tcW w:w="8777" w:type="dxa"/>
            <w:gridSpan w:val="4"/>
            <w:tcBorders>
              <w:top w:val="single" w:color="auto" w:sz="8" w:space="0"/>
              <w:left w:val="single" w:color="auto" w:sz="4" w:space="0"/>
              <w:bottom w:val="single" w:color="auto" w:sz="8" w:space="0"/>
              <w:right w:val="single" w:color="000000" w:sz="8" w:space="0"/>
            </w:tcBorders>
            <w:shd w:val="clear" w:color="auto" w:fill="auto"/>
            <w:noWrap/>
          </w:tcPr>
          <w:p>
            <w:pPr>
              <w:keepNext w:val="0"/>
              <w:keepLines w:val="0"/>
              <w:pageBreakBefore w:val="0"/>
              <w:widowControl/>
              <w:kinsoku/>
              <w:wordWrap/>
              <w:overflowPunct/>
              <w:topLinePunct w:val="0"/>
              <w:autoSpaceDE/>
              <w:autoSpaceDN/>
              <w:bidi w:val="0"/>
              <w:adjustRightInd/>
              <w:snapToGrid/>
              <w:spacing w:line="560" w:lineRule="exact"/>
              <w:textAlignment w:val="auto"/>
              <w:rPr>
                <w:rFonts w:cs="宋体"/>
                <w:kern w:val="0"/>
                <w:sz w:val="24"/>
              </w:rPr>
            </w:pPr>
            <w:r>
              <w:rPr>
                <w:rFonts w:hint="eastAsia" w:cs="宋体"/>
                <w:kern w:val="0"/>
                <w:sz w:val="24"/>
              </w:rPr>
              <w:t>本企业承诺：严格执行国家粮食收购政策，服从政府宏观调控措施；在粮食收购中，执行国家粮食质量标准，按质论价，不损害农民和其他粮食生产者的利益；及时向售粮农民支付售粮款，不予拖欠。</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cs="宋体"/>
                <w:kern w:val="0"/>
                <w:sz w:val="24"/>
              </w:rPr>
            </w:pPr>
            <w:r>
              <w:rPr>
                <w:rFonts w:hint="eastAsia" w:cs="宋体"/>
                <w:kern w:val="0"/>
                <w:sz w:val="24"/>
              </w:rPr>
              <w:t>此表所填内容真实，因未如实填写相关内容所造成的经济和法律后果，愿自行承担。</w:t>
            </w:r>
          </w:p>
          <w:p>
            <w:pPr>
              <w:widowControl/>
              <w:rPr>
                <w:rFonts w:cs="宋体"/>
                <w:kern w:val="0"/>
                <w:sz w:val="24"/>
              </w:rPr>
            </w:pPr>
          </w:p>
          <w:p>
            <w:pPr>
              <w:widowControl/>
              <w:rPr>
                <w:rFonts w:cs="宋体"/>
                <w:kern w:val="0"/>
                <w:sz w:val="24"/>
              </w:rPr>
            </w:pPr>
          </w:p>
          <w:p>
            <w:pPr>
              <w:widowControl/>
              <w:rPr>
                <w:rFonts w:cs="宋体"/>
                <w:kern w:val="0"/>
                <w:sz w:val="24"/>
              </w:rPr>
            </w:pPr>
            <w:r>
              <w:rPr>
                <w:rFonts w:hint="eastAsia" w:cs="宋体"/>
                <w:kern w:val="0"/>
                <w:sz w:val="24"/>
              </w:rPr>
              <w:t>申请人：                                         年    月    日</w:t>
            </w:r>
          </w:p>
          <w:p>
            <w:pPr>
              <w:widowControl/>
              <w:rPr>
                <w:rFonts w:cs="宋体"/>
                <w:kern w:val="0"/>
                <w:sz w:val="24"/>
              </w:rPr>
            </w:pPr>
          </w:p>
        </w:tc>
      </w:tr>
    </w:tbl>
    <w:p>
      <w:pPr>
        <w:pStyle w:val="81"/>
        <w:shd w:val="clear" w:color="auto" w:fill="auto"/>
        <w:tabs>
          <w:tab w:val="left" w:pos="0"/>
          <w:tab w:val="clear" w:pos="360"/>
        </w:tabs>
        <w:ind w:left="0"/>
        <w:rPr>
          <w:rFonts w:hint="eastAsia"/>
          <w:sz w:val="32"/>
        </w:rPr>
      </w:pPr>
      <w:bookmarkStart w:id="157" w:name="_Toc447887111"/>
      <w:bookmarkStart w:id="158" w:name="_Toc1878330843"/>
      <w:r>
        <w:rPr>
          <w:rFonts w:hint="eastAsia"/>
        </w:rPr>
        <w:br w:type="textWrapping"/>
      </w:r>
      <w:r>
        <w:rPr>
          <w:rFonts w:hint="eastAsia"/>
        </w:rPr>
        <w:t>（资料性附录）</w:t>
      </w:r>
      <w:r>
        <w:rPr>
          <w:rFonts w:hint="eastAsia"/>
        </w:rPr>
        <w:br w:type="textWrapping"/>
      </w:r>
      <w:bookmarkEnd w:id="157"/>
      <w:r>
        <w:rPr>
          <w:rFonts w:hint="eastAsia"/>
        </w:rPr>
        <w:t>政务服务办理决定书</w:t>
      </w:r>
      <w:bookmarkEnd w:id="158"/>
    </w:p>
    <w:p>
      <w:pPr>
        <w:jc w:val="center"/>
        <w:rPr>
          <w:rFonts w:ascii="方正小标宋简体" w:hAnsi="华文中宋" w:eastAsia="方正小标宋简体"/>
          <w:spacing w:val="26"/>
          <w:sz w:val="44"/>
          <w:szCs w:val="44"/>
        </w:rPr>
      </w:pPr>
      <w:r>
        <w:rPr>
          <w:rFonts w:hint="eastAsia" w:ascii="方正小标宋简体" w:hAnsi="华文中宋" w:eastAsia="方正小标宋简体"/>
          <w:spacing w:val="26"/>
          <w:sz w:val="44"/>
          <w:szCs w:val="44"/>
        </w:rPr>
        <w:t>政务服务办理决定书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rPr>
      </w:pPr>
      <w:r>
        <w:rPr>
          <w:rFonts w:hint="eastAsia" w:ascii="方正仿宋简体" w:eastAsia="方正仿宋简体"/>
        </w:rPr>
        <w:t xml:space="preserve">                                                              </w:t>
      </w:r>
      <w:r>
        <w:rPr>
          <w:rFonts w:hint="eastAsia" w:ascii="方正仿宋简体" w:eastAsia="方正仿宋简体"/>
          <w:sz w:val="24"/>
        </w:rPr>
        <w:t xml:space="preserve"> </w:t>
      </w:r>
      <w:r>
        <w:rPr>
          <w:rFonts w:hint="eastAsia" w:ascii="仿宋_GB2312" w:eastAsia="仿宋_GB2312"/>
          <w:sz w:val="24"/>
        </w:rPr>
        <w:t>编号：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left="21" w:leftChars="10" w:right="105" w:rightChars="50"/>
        <w:textAlignment w:val="auto"/>
        <w:rPr>
          <w:rFonts w:ascii="仿宋_GB2312" w:hAnsi="宋体" w:eastAsia="仿宋_GB2312"/>
          <w:color w:val="auto"/>
          <w:sz w:val="28"/>
          <w:szCs w:val="28"/>
          <w:u w:val="single"/>
        </w:rPr>
      </w:pPr>
      <w:r>
        <w:rPr>
          <w:rFonts w:hint="eastAsia" w:ascii="仿宋_GB2312" w:hAnsi="宋体" w:eastAsia="仿宋_GB2312"/>
          <w:color w:val="auto"/>
          <w:sz w:val="28"/>
          <w:szCs w:val="28"/>
        </w:rPr>
        <w:t>申请人 (单位)：</w:t>
      </w:r>
      <w:r>
        <w:rPr>
          <w:rFonts w:hint="eastAsia" w:ascii="仿宋_GB2312" w:hAnsi="宋体" w:eastAsia="仿宋_GB2312"/>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21" w:leftChars="10" w:right="105" w:rightChars="50"/>
        <w:textAlignment w:val="auto"/>
        <w:rPr>
          <w:rFonts w:ascii="仿宋_GB2312" w:hAnsi="宋体" w:eastAsia="仿宋_GB2312"/>
          <w:color w:val="auto"/>
          <w:sz w:val="28"/>
          <w:szCs w:val="28"/>
          <w:u w:val="single"/>
        </w:rPr>
      </w:pPr>
      <w:r>
        <w:rPr>
          <w:rFonts w:hint="eastAsia" w:ascii="仿宋_GB2312" w:hAnsi="宋体" w:eastAsia="仿宋_GB2312"/>
          <w:color w:val="auto"/>
          <w:sz w:val="28"/>
          <w:szCs w:val="28"/>
          <w:lang w:eastAsia="zh-CN"/>
        </w:rPr>
        <w:t>统一社会信用代码</w:t>
      </w:r>
      <w:r>
        <w:rPr>
          <w:rFonts w:hint="eastAsia" w:ascii="仿宋_GB2312" w:hAnsi="宋体" w:eastAsia="仿宋_GB2312"/>
          <w:color w:val="auto"/>
          <w:sz w:val="28"/>
          <w:szCs w:val="28"/>
        </w:rPr>
        <w:t>（单位）：</w:t>
      </w:r>
      <w:r>
        <w:rPr>
          <w:rFonts w:hint="eastAsia" w:ascii="仿宋_GB2312" w:hAnsi="宋体" w:eastAsia="仿宋_GB2312"/>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139" w:rightChars="66"/>
        <w:textAlignment w:val="auto"/>
        <w:rPr>
          <w:rFonts w:ascii="仿宋_GB2312" w:hAnsi="宋体" w:eastAsia="仿宋_GB2312"/>
          <w:color w:val="auto"/>
          <w:sz w:val="28"/>
          <w:szCs w:val="28"/>
          <w:u w:val="single"/>
        </w:rPr>
      </w:pPr>
      <w:r>
        <w:rPr>
          <w:rFonts w:hint="eastAsia" w:ascii="仿宋_GB2312" w:hAnsi="宋体" w:eastAsia="仿宋_GB2312"/>
          <w:color w:val="auto"/>
          <w:sz w:val="28"/>
          <w:szCs w:val="28"/>
        </w:rPr>
        <w:t>经办人：</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联系方式：</w:t>
      </w:r>
      <w:r>
        <w:rPr>
          <w:rFonts w:hint="eastAsia" w:ascii="仿宋_GB2312" w:hAnsi="宋体" w:eastAsia="仿宋_GB2312"/>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139" w:rightChars="66"/>
        <w:textAlignment w:val="auto"/>
        <w:rPr>
          <w:rFonts w:ascii="仿宋_GB2312" w:hAnsi="宋体"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right="-426" w:rightChars="-203"/>
        <w:textAlignment w:val="auto"/>
        <w:rPr>
          <w:rFonts w:ascii="仿宋_GB2312" w:hAnsi="宋体"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color w:val="auto"/>
          <w:sz w:val="28"/>
          <w:szCs w:val="28"/>
        </w:rPr>
      </w:pPr>
      <w:r>
        <w:rPr>
          <w:rFonts w:hint="eastAsia" w:ascii="仿宋_GB2312" w:hAnsi="宋体" w:eastAsia="仿宋_GB2312"/>
          <w:color w:val="auto"/>
          <w:sz w:val="28"/>
          <w:szCs w:val="28"/>
        </w:rPr>
        <w:t>接收方式：  □现场     □互联网    □自助终端    □EMS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color w:val="auto"/>
          <w:sz w:val="28"/>
          <w:szCs w:val="28"/>
          <w:u w:val="singl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color w:val="auto"/>
          <w:sz w:val="28"/>
          <w:szCs w:val="28"/>
          <w:u w:val="singl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color w:val="auto"/>
          <w:sz w:val="28"/>
          <w:szCs w:val="28"/>
        </w:rPr>
      </w:pPr>
      <w:r>
        <w:rPr>
          <w:rFonts w:hint="eastAsia" w:ascii="仿宋_GB2312" w:hAnsi="宋体" w:eastAsia="仿宋_GB2312"/>
          <w:color w:val="auto"/>
          <w:sz w:val="28"/>
          <w:szCs w:val="28"/>
        </w:rPr>
        <w:t xml:space="preserve">    您（贵单位）于</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年</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月</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日，就</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（申请事由）向本机关提出</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u w:val="single"/>
          <w:lang w:val="en-US" w:eastAsia="zh-CN"/>
        </w:rPr>
        <w:t xml:space="preserve">            </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（政务服务事项名称）</w:t>
      </w:r>
      <w:r>
        <w:rPr>
          <w:rFonts w:hint="eastAsia" w:ascii="仿宋_GB2312" w:hAnsi="宋体" w:eastAsia="仿宋_GB2312"/>
          <w:color w:val="auto"/>
          <w:sz w:val="28"/>
          <w:szCs w:val="28"/>
          <w:lang w:eastAsia="zh-CN"/>
        </w:rPr>
        <w:t>事项的</w:t>
      </w:r>
      <w:r>
        <w:rPr>
          <w:rFonts w:hint="eastAsia" w:ascii="仿宋_GB2312" w:hAnsi="宋体" w:eastAsia="仿宋_GB2312"/>
          <w:color w:val="auto"/>
          <w:sz w:val="28"/>
          <w:szCs w:val="28"/>
        </w:rPr>
        <w:t>申请，经审查，该申请符合法定条件、标准。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color w:val="auto"/>
          <w:sz w:val="28"/>
          <w:szCs w:val="28"/>
        </w:rPr>
      </w:pPr>
      <w:r>
        <w:rPr>
          <w:rFonts w:hint="eastAsia" w:ascii="仿宋_GB2312" w:hAnsi="宋体" w:eastAsia="仿宋_GB2312"/>
          <w:color w:val="auto"/>
          <w:sz w:val="28"/>
          <w:szCs w:val="28"/>
        </w:rPr>
        <w:t>根据</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（法律、法规、规章）第</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条的规定，本单位</w:t>
      </w:r>
      <w:r>
        <w:rPr>
          <w:rFonts w:ascii="仿宋_GB2312" w:hAnsi="宋体" w:eastAsia="仿宋_GB2312"/>
          <w:color w:val="auto"/>
          <w:sz w:val="28"/>
          <w:szCs w:val="28"/>
        </w:rPr>
        <w:t>决定同意</w:t>
      </w:r>
      <w:r>
        <w:rPr>
          <w:rFonts w:hint="eastAsia" w:ascii="仿宋_GB2312" w:hAnsi="宋体" w:eastAsia="仿宋_GB2312"/>
          <w:color w:val="auto"/>
          <w:sz w:val="28"/>
          <w:szCs w:val="28"/>
        </w:rPr>
        <w:t>您（贵单位）的</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申请。</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color w:val="auto"/>
          <w:sz w:val="28"/>
          <w:szCs w:val="28"/>
          <w:u w:val="single"/>
        </w:rPr>
      </w:pPr>
      <w:r>
        <w:rPr>
          <w:rFonts w:hint="eastAsia" w:ascii="仿宋_GB2312" w:hAnsi="宋体" w:eastAsia="仿宋_GB2312"/>
          <w:color w:val="auto"/>
          <w:sz w:val="28"/>
          <w:szCs w:val="28"/>
        </w:rPr>
        <w:t>请按照政务服务的内容和有关法律、法规、规章规定开展活动。对超越政务服务范围进行活动，提供虚假材料的，涂改、倒卖、出租、出借政务服务决定等行为的，承担相应法律责任。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color w:val="auto"/>
          <w:sz w:val="28"/>
          <w:szCs w:val="28"/>
          <w:u w:val="single"/>
        </w:rPr>
      </w:pPr>
      <w:r>
        <w:rPr>
          <w:rFonts w:hint="eastAsia" w:ascii="仿宋_GB2312" w:hAnsi="宋体" w:eastAsia="仿宋_GB2312"/>
          <w:color w:val="auto"/>
          <w:sz w:val="28"/>
          <w:szCs w:val="28"/>
        </w:rPr>
        <w:t xml:space="preserve">    相关单位将依法对您（贵单位）所从事政务服务事项的活动进行监督检查。届时，请如实提供有关材料。</w:t>
      </w:r>
    </w:p>
    <w:p>
      <w:pPr>
        <w:keepNext w:val="0"/>
        <w:keepLines w:val="0"/>
        <w:pageBreakBefore w:val="0"/>
        <w:widowControl w:val="0"/>
        <w:kinsoku/>
        <w:wordWrap/>
        <w:overflowPunct/>
        <w:topLinePunct w:val="0"/>
        <w:autoSpaceDE/>
        <w:autoSpaceDN/>
        <w:bidi w:val="0"/>
        <w:adjustRightInd/>
        <w:snapToGrid/>
        <w:spacing w:line="400" w:lineRule="exact"/>
        <w:ind w:right="140"/>
        <w:jc w:val="right"/>
        <w:textAlignment w:val="auto"/>
        <w:rPr>
          <w:rFonts w:ascii="仿宋_GB2312" w:hAnsi="宋体" w:eastAsia="仿宋_GB2312"/>
          <w:sz w:val="28"/>
          <w:szCs w:val="28"/>
        </w:rPr>
      </w:pPr>
      <w:r>
        <w:rPr>
          <w:rFonts w:hint="eastAsia" w:ascii="仿宋_GB2312" w:hAnsi="宋体"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140"/>
        <w:jc w:val="right"/>
        <w:textAlignment w:val="auto"/>
        <w:rPr>
          <w:rFonts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58" w:firstLineChars="2021"/>
        <w:textAlignment w:val="auto"/>
        <w:rPr>
          <w:rFonts w:ascii="仿宋_GB2312" w:hAnsi="宋体" w:eastAsia="仿宋_GB2312"/>
          <w:sz w:val="28"/>
          <w:szCs w:val="28"/>
        </w:rPr>
      </w:pPr>
      <w:r>
        <w:rPr>
          <w:rFonts w:hint="eastAsia" w:ascii="仿宋_GB2312" w:hAnsi="宋体" w:eastAsia="仿宋_GB2312"/>
          <w:sz w:val="28"/>
          <w:szCs w:val="28"/>
          <w:u w:val="single"/>
        </w:rPr>
        <w:t>　　</w:t>
      </w:r>
      <w:r>
        <w:rPr>
          <w:rFonts w:hint="eastAsia" w:ascii="仿宋_GB2312" w:hAnsi="宋体" w:eastAsia="仿宋_GB2312"/>
          <w:sz w:val="28"/>
          <w:szCs w:val="28"/>
        </w:rPr>
        <w:t>年</w:t>
      </w:r>
      <w:r>
        <w:rPr>
          <w:rFonts w:hint="eastAsia" w:ascii="仿宋_GB2312" w:hAnsi="宋体" w:eastAsia="仿宋_GB2312"/>
          <w:sz w:val="28"/>
          <w:szCs w:val="28"/>
          <w:u w:val="single"/>
        </w:rPr>
        <w:t>　　</w:t>
      </w:r>
      <w:r>
        <w:rPr>
          <w:rFonts w:hint="eastAsia" w:ascii="仿宋_GB2312" w:hAnsi="宋体" w:eastAsia="仿宋_GB2312"/>
          <w:sz w:val="28"/>
          <w:szCs w:val="28"/>
        </w:rPr>
        <w:t>月</w:t>
      </w:r>
      <w:r>
        <w:rPr>
          <w:rFonts w:hint="eastAsia" w:ascii="仿宋_GB2312" w:hAnsi="宋体" w:eastAsia="仿宋_GB2312"/>
          <w:sz w:val="28"/>
          <w:szCs w:val="28"/>
          <w:u w:val="single"/>
        </w:rPr>
        <w:t>　　</w:t>
      </w:r>
      <w:r>
        <w:rPr>
          <w:rFonts w:hint="eastAsia" w:ascii="仿宋_GB2312" w:hAnsi="宋体" w:eastAsia="仿宋_GB2312"/>
          <w:sz w:val="28"/>
          <w:szCs w:val="28"/>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8"/>
          <w:szCs w:val="28"/>
        </w:rPr>
      </w:pPr>
      <w:r>
        <w:rPr>
          <w:rFonts w:hint="eastAsia" w:ascii="仿宋_GB2312" w:hAnsi="宋体" w:eastAsia="仿宋_GB2312"/>
          <w:sz w:val="28"/>
          <w:szCs w:val="28"/>
        </w:rPr>
        <w:t>承办单位编号：</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办 理 人：</w:t>
      </w:r>
      <w:r>
        <w:rPr>
          <w:rFonts w:hint="eastAsia" w:ascii="仿宋_GB2312" w:hAnsi="宋体"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sz w:val="28"/>
          <w:szCs w:val="28"/>
          <w:u w:val="single"/>
        </w:rPr>
      </w:pPr>
      <w:r>
        <w:rPr>
          <w:rFonts w:hint="eastAsia" w:ascii="仿宋_GB2312" w:hAnsi="宋体" w:eastAsia="仿宋_GB2312"/>
          <w:sz w:val="28"/>
          <w:szCs w:val="28"/>
        </w:rPr>
        <w:t>联系电话：</w:t>
      </w:r>
      <w:r>
        <w:rPr>
          <w:rFonts w:hint="eastAsia" w:ascii="仿宋_GB2312" w:hAnsi="宋体"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ascii="仿宋_GB2312" w:hAnsi="宋体" w:eastAsia="仿宋_GB2312"/>
          <w:sz w:val="28"/>
          <w:szCs w:val="28"/>
        </w:rPr>
        <w:t>注：本单一式二份，一份由申请人保存，另一份由办理单位存查。</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F583A"/>
    <w:multiLevelType w:val="multilevel"/>
    <w:tmpl w:val="1DBF583A"/>
    <w:lvl w:ilvl="0" w:tentative="0">
      <w:start w:val="1"/>
      <w:numFmt w:val="decimal"/>
      <w:pStyle w:val="6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
    <w:nsid w:val="1FC91163"/>
    <w:multiLevelType w:val="multilevel"/>
    <w:tmpl w:val="1FC91163"/>
    <w:lvl w:ilvl="0" w:tentative="0">
      <w:start w:val="1"/>
      <w:numFmt w:val="decimal"/>
      <w:pStyle w:val="42"/>
      <w:suff w:val="nothing"/>
      <w:lvlText w:val="%1　"/>
      <w:lvlJc w:val="left"/>
      <w:pPr>
        <w:ind w:left="284" w:firstLine="0"/>
      </w:pPr>
      <w:rPr>
        <w:rFonts w:hint="eastAsia" w:ascii="黑体" w:hAnsi="Times New Roman" w:eastAsia="黑体"/>
        <w:b w:val="0"/>
        <w:i w:val="0"/>
        <w:sz w:val="21"/>
        <w:szCs w:val="21"/>
      </w:rPr>
    </w:lvl>
    <w:lvl w:ilvl="1" w:tentative="0">
      <w:start w:val="1"/>
      <w:numFmt w:val="decimal"/>
      <w:pStyle w:val="39"/>
      <w:suff w:val="nothing"/>
      <w:lvlText w:val="%1.%2　"/>
      <w:lvlJc w:val="left"/>
      <w:pPr>
        <w:ind w:left="993"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3"/>
      <w:suff w:val="nothing"/>
      <w:lvlText w:val="%1.%2.%3　"/>
      <w:lvlJc w:val="left"/>
      <w:pPr>
        <w:ind w:left="284" w:firstLine="0"/>
      </w:pPr>
      <w:rPr>
        <w:rFonts w:hint="eastAsia" w:ascii="黑体" w:hAnsi="Times New Roman" w:eastAsia="黑体"/>
        <w:b w:val="0"/>
        <w:i w:val="0"/>
        <w:sz w:val="21"/>
      </w:rPr>
    </w:lvl>
    <w:lvl w:ilvl="3" w:tentative="0">
      <w:start w:val="1"/>
      <w:numFmt w:val="decimal"/>
      <w:pStyle w:val="48"/>
      <w:suff w:val="nothing"/>
      <w:lvlText w:val="%1.%2.%3.%4　"/>
      <w:lvlJc w:val="left"/>
      <w:pPr>
        <w:ind w:left="0" w:firstLine="0"/>
      </w:pPr>
      <w:rPr>
        <w:rFonts w:hint="eastAsia" w:ascii="黑体" w:hAnsi="Times New Roman" w:eastAsia="黑体"/>
        <w:b w:val="0"/>
        <w:i w:val="0"/>
        <w:sz w:val="21"/>
      </w:rPr>
    </w:lvl>
    <w:lvl w:ilvl="4" w:tentative="0">
      <w:start w:val="1"/>
      <w:numFmt w:val="decimal"/>
      <w:pStyle w:val="52"/>
      <w:suff w:val="nothing"/>
      <w:lvlText w:val="%1.%2.%3.%4.%5　"/>
      <w:lvlJc w:val="left"/>
      <w:pPr>
        <w:ind w:left="0" w:firstLine="0"/>
      </w:pPr>
      <w:rPr>
        <w:rFonts w:hint="eastAsia" w:ascii="黑体" w:hAnsi="Times New Roman" w:eastAsia="黑体"/>
        <w:b w:val="0"/>
        <w:i w:val="0"/>
        <w:sz w:val="21"/>
      </w:rPr>
    </w:lvl>
    <w:lvl w:ilvl="5" w:tentative="0">
      <w:start w:val="1"/>
      <w:numFmt w:val="decimal"/>
      <w:pStyle w:val="5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tentative="0">
      <w:start w:val="1"/>
      <w:numFmt w:val="upperLetter"/>
      <w:pStyle w:val="95"/>
      <w:suff w:val="space"/>
      <w:lvlText w:val="%1"/>
      <w:lvlJc w:val="left"/>
      <w:pPr>
        <w:ind w:left="623" w:hanging="425"/>
      </w:pPr>
      <w:rPr>
        <w:rFonts w:hint="eastAsia"/>
      </w:rPr>
    </w:lvl>
    <w:lvl w:ilvl="1" w:tentative="0">
      <w:start w:val="1"/>
      <w:numFmt w:val="decimal"/>
      <w:pStyle w:val="9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tentative="0">
      <w:start w:val="1"/>
      <w:numFmt w:val="none"/>
      <w:pStyle w:val="45"/>
      <w:suff w:val="nothing"/>
      <w:lvlText w:val="%1——"/>
      <w:lvlJc w:val="left"/>
      <w:pPr>
        <w:ind w:left="833" w:hanging="408"/>
      </w:pPr>
      <w:rPr>
        <w:rFonts w:hint="eastAsia"/>
      </w:rPr>
    </w:lvl>
    <w:lvl w:ilvl="1" w:tentative="0">
      <w:start w:val="1"/>
      <w:numFmt w:val="bullet"/>
      <w:pStyle w:val="46"/>
      <w:lvlText w:val=""/>
      <w:lvlJc w:val="left"/>
      <w:pPr>
        <w:tabs>
          <w:tab w:val="left" w:pos="760"/>
        </w:tabs>
        <w:ind w:left="1264" w:hanging="413"/>
      </w:pPr>
      <w:rPr>
        <w:rFonts w:hint="default" w:ascii="Symbol" w:hAnsi="Symbol"/>
        <w:color w:val="auto"/>
      </w:rPr>
    </w:lvl>
    <w:lvl w:ilvl="2" w:tentative="0">
      <w:start w:val="1"/>
      <w:numFmt w:val="bullet"/>
      <w:pStyle w:val="5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37BD0BDB"/>
    <w:multiLevelType w:val="multilevel"/>
    <w:tmpl w:val="37BD0BD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6">
    <w:nsid w:val="44C50F90"/>
    <w:multiLevelType w:val="multilevel"/>
    <w:tmpl w:val="44C50F90"/>
    <w:lvl w:ilvl="0" w:tentative="0">
      <w:start w:val="1"/>
      <w:numFmt w:val="lowerLetter"/>
      <w:pStyle w:val="56"/>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1"/>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58"/>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7">
    <w:nsid w:val="60B55DC2"/>
    <w:multiLevelType w:val="multilevel"/>
    <w:tmpl w:val="60B55DC2"/>
    <w:lvl w:ilvl="0" w:tentative="0">
      <w:start w:val="1"/>
      <w:numFmt w:val="upperLetter"/>
      <w:pStyle w:val="83"/>
      <w:lvlText w:val="%1"/>
      <w:lvlJc w:val="left"/>
      <w:pPr>
        <w:tabs>
          <w:tab w:val="left" w:pos="0"/>
        </w:tabs>
        <w:ind w:left="0" w:hanging="425"/>
      </w:pPr>
      <w:rPr>
        <w:rFonts w:hint="eastAsia"/>
      </w:rPr>
    </w:lvl>
    <w:lvl w:ilvl="1" w:tentative="0">
      <w:start w:val="1"/>
      <w:numFmt w:val="decimal"/>
      <w:pStyle w:val="8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tentative="0">
      <w:start w:val="1"/>
      <w:numFmt w:val="upperLetter"/>
      <w:pStyle w:val="81"/>
      <w:suff w:val="nothing"/>
      <w:lvlText w:val="附　录　%1"/>
      <w:lvlJc w:val="left"/>
      <w:pPr>
        <w:ind w:left="5104" w:firstLine="0"/>
      </w:pPr>
      <w:rPr>
        <w:rFonts w:hint="eastAsia" w:ascii="黑体" w:hAnsi="Times New Roman" w:eastAsia="黑体"/>
        <w:b w:val="0"/>
        <w:i w:val="0"/>
        <w:spacing w:val="0"/>
        <w:w w:val="100"/>
        <w:sz w:val="21"/>
      </w:rPr>
    </w:lvl>
    <w:lvl w:ilvl="1" w:tentative="0">
      <w:start w:val="1"/>
      <w:numFmt w:val="decimal"/>
      <w:pStyle w:val="9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0"/>
      <w:suff w:val="nothing"/>
      <w:lvlText w:val="%1.%2.%3　"/>
      <w:lvlJc w:val="left"/>
      <w:pPr>
        <w:ind w:left="0" w:firstLine="0"/>
      </w:pPr>
      <w:rPr>
        <w:rFonts w:hint="eastAsia" w:ascii="黑体" w:hAnsi="Times New Roman" w:eastAsia="黑体"/>
        <w:b w:val="0"/>
        <w:i w:val="0"/>
        <w:sz w:val="21"/>
      </w:rPr>
    </w:lvl>
    <w:lvl w:ilvl="3" w:tentative="0">
      <w:start w:val="1"/>
      <w:numFmt w:val="decimal"/>
      <w:pStyle w:val="85"/>
      <w:suff w:val="nothing"/>
      <w:lvlText w:val="%1.%2.%3.%4　"/>
      <w:lvlJc w:val="left"/>
      <w:pPr>
        <w:ind w:left="0" w:firstLine="0"/>
      </w:pPr>
      <w:rPr>
        <w:rFonts w:hint="eastAsia" w:ascii="黑体" w:hAnsi="Times New Roman" w:eastAsia="黑体"/>
        <w:b w:val="0"/>
        <w:i w:val="0"/>
        <w:sz w:val="21"/>
      </w:rPr>
    </w:lvl>
    <w:lvl w:ilvl="4" w:tentative="0">
      <w:start w:val="1"/>
      <w:numFmt w:val="decimal"/>
      <w:pStyle w:val="90"/>
      <w:suff w:val="nothing"/>
      <w:lvlText w:val="%1.%2.%3.%4.%5　"/>
      <w:lvlJc w:val="left"/>
      <w:pPr>
        <w:ind w:left="0" w:firstLine="0"/>
      </w:pPr>
      <w:rPr>
        <w:rFonts w:hint="eastAsia" w:ascii="黑体" w:hAnsi="Times New Roman" w:eastAsia="黑体"/>
        <w:b w:val="0"/>
        <w:i w:val="0"/>
        <w:sz w:val="21"/>
      </w:rPr>
    </w:lvl>
    <w:lvl w:ilvl="5" w:tentative="0">
      <w:start w:val="1"/>
      <w:numFmt w:val="decimal"/>
      <w:pStyle w:val="93"/>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tentative="0">
      <w:start w:val="1"/>
      <w:numFmt w:val="lowerLetter"/>
      <w:pStyle w:val="102"/>
      <w:lvlText w:val="%1)"/>
      <w:lvlJc w:val="left"/>
      <w:pPr>
        <w:tabs>
          <w:tab w:val="left" w:pos="839"/>
        </w:tabs>
        <w:ind w:left="839" w:hanging="419"/>
      </w:pPr>
      <w:rPr>
        <w:rFonts w:hint="eastAsia" w:ascii="宋体" w:eastAsia="宋体"/>
        <w:b w:val="0"/>
        <w:i w:val="0"/>
        <w:sz w:val="21"/>
      </w:rPr>
    </w:lvl>
    <w:lvl w:ilvl="1" w:tentative="0">
      <w:start w:val="1"/>
      <w:numFmt w:val="decimal"/>
      <w:pStyle w:val="9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5"/>
  </w:num>
  <w:num w:numId="2">
    <w:abstractNumId w:val="1"/>
  </w:num>
  <w:num w:numId="3">
    <w:abstractNumId w:val="3"/>
  </w:num>
  <w:num w:numId="4">
    <w:abstractNumId w:val="6"/>
  </w:num>
  <w:num w:numId="5">
    <w:abstractNumId w:val="0"/>
  </w:num>
  <w:num w:numId="6">
    <w:abstractNumId w:val="8"/>
  </w:num>
  <w:num w:numId="7">
    <w:abstractNumId w:val="7"/>
  </w:num>
  <w:num w:numId="8">
    <w:abstractNumId w:val="9"/>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ZDk4ZTRkODI5NjNlN2Q3NDg3Mjg5OTg3ZTQ3NzUifQ=="/>
  </w:docVars>
  <w:rsids>
    <w:rsidRoot w:val="00062EF2"/>
    <w:rsid w:val="00000244"/>
    <w:rsid w:val="0000185F"/>
    <w:rsid w:val="00003D9E"/>
    <w:rsid w:val="000057ED"/>
    <w:rsid w:val="0000586F"/>
    <w:rsid w:val="00013D86"/>
    <w:rsid w:val="00013E02"/>
    <w:rsid w:val="00015C2D"/>
    <w:rsid w:val="00016BCE"/>
    <w:rsid w:val="00016EF2"/>
    <w:rsid w:val="0002143C"/>
    <w:rsid w:val="00021E78"/>
    <w:rsid w:val="00023CC7"/>
    <w:rsid w:val="00025A65"/>
    <w:rsid w:val="00026C31"/>
    <w:rsid w:val="00027280"/>
    <w:rsid w:val="000320A7"/>
    <w:rsid w:val="000325EA"/>
    <w:rsid w:val="00034B1F"/>
    <w:rsid w:val="00035925"/>
    <w:rsid w:val="000418E9"/>
    <w:rsid w:val="000504ED"/>
    <w:rsid w:val="00055371"/>
    <w:rsid w:val="00057B08"/>
    <w:rsid w:val="000607A3"/>
    <w:rsid w:val="000609F7"/>
    <w:rsid w:val="00062EF2"/>
    <w:rsid w:val="000657F7"/>
    <w:rsid w:val="0006780B"/>
    <w:rsid w:val="00067CDF"/>
    <w:rsid w:val="00073A94"/>
    <w:rsid w:val="00074CAB"/>
    <w:rsid w:val="00074FBE"/>
    <w:rsid w:val="00075B85"/>
    <w:rsid w:val="000809C0"/>
    <w:rsid w:val="00081AA0"/>
    <w:rsid w:val="000831BC"/>
    <w:rsid w:val="00083A09"/>
    <w:rsid w:val="00086333"/>
    <w:rsid w:val="00087C10"/>
    <w:rsid w:val="0009005E"/>
    <w:rsid w:val="00092001"/>
    <w:rsid w:val="00092857"/>
    <w:rsid w:val="00093F6D"/>
    <w:rsid w:val="00095A2E"/>
    <w:rsid w:val="00096A48"/>
    <w:rsid w:val="00096BA9"/>
    <w:rsid w:val="000979D9"/>
    <w:rsid w:val="000A166A"/>
    <w:rsid w:val="000A1753"/>
    <w:rsid w:val="000A1D56"/>
    <w:rsid w:val="000A20A9"/>
    <w:rsid w:val="000A48B1"/>
    <w:rsid w:val="000A6F5F"/>
    <w:rsid w:val="000B0545"/>
    <w:rsid w:val="000B3143"/>
    <w:rsid w:val="000B3CD4"/>
    <w:rsid w:val="000B405D"/>
    <w:rsid w:val="000B4B14"/>
    <w:rsid w:val="000B6F24"/>
    <w:rsid w:val="000C1116"/>
    <w:rsid w:val="000C6B05"/>
    <w:rsid w:val="000C6DD6"/>
    <w:rsid w:val="000C73D4"/>
    <w:rsid w:val="000C7780"/>
    <w:rsid w:val="000D3948"/>
    <w:rsid w:val="000D3D4C"/>
    <w:rsid w:val="000D4F51"/>
    <w:rsid w:val="000D718B"/>
    <w:rsid w:val="000E0C46"/>
    <w:rsid w:val="000E15EE"/>
    <w:rsid w:val="000E1658"/>
    <w:rsid w:val="000E2117"/>
    <w:rsid w:val="000E54AB"/>
    <w:rsid w:val="000F030C"/>
    <w:rsid w:val="000F129C"/>
    <w:rsid w:val="001022AB"/>
    <w:rsid w:val="001056DE"/>
    <w:rsid w:val="001062F7"/>
    <w:rsid w:val="0011215C"/>
    <w:rsid w:val="001124C0"/>
    <w:rsid w:val="00113488"/>
    <w:rsid w:val="00114348"/>
    <w:rsid w:val="00115336"/>
    <w:rsid w:val="00120D24"/>
    <w:rsid w:val="00123925"/>
    <w:rsid w:val="00130C4C"/>
    <w:rsid w:val="0013175F"/>
    <w:rsid w:val="0013364D"/>
    <w:rsid w:val="00133C64"/>
    <w:rsid w:val="001343BB"/>
    <w:rsid w:val="001363AC"/>
    <w:rsid w:val="00143951"/>
    <w:rsid w:val="00146F8C"/>
    <w:rsid w:val="00147BEE"/>
    <w:rsid w:val="001512AB"/>
    <w:rsid w:val="001512B4"/>
    <w:rsid w:val="0015274B"/>
    <w:rsid w:val="00153E42"/>
    <w:rsid w:val="001620A5"/>
    <w:rsid w:val="001628F7"/>
    <w:rsid w:val="00162A9F"/>
    <w:rsid w:val="00164E53"/>
    <w:rsid w:val="0016699D"/>
    <w:rsid w:val="00172A0E"/>
    <w:rsid w:val="00175159"/>
    <w:rsid w:val="00176208"/>
    <w:rsid w:val="0017780C"/>
    <w:rsid w:val="0018211B"/>
    <w:rsid w:val="001840D3"/>
    <w:rsid w:val="00184960"/>
    <w:rsid w:val="001900F8"/>
    <w:rsid w:val="00191258"/>
    <w:rsid w:val="00191764"/>
    <w:rsid w:val="00191C80"/>
    <w:rsid w:val="00192447"/>
    <w:rsid w:val="00192680"/>
    <w:rsid w:val="00193037"/>
    <w:rsid w:val="00193A2C"/>
    <w:rsid w:val="0019469B"/>
    <w:rsid w:val="001950DF"/>
    <w:rsid w:val="001A1CFB"/>
    <w:rsid w:val="001A288E"/>
    <w:rsid w:val="001A33FB"/>
    <w:rsid w:val="001A6137"/>
    <w:rsid w:val="001B0B35"/>
    <w:rsid w:val="001B0B8D"/>
    <w:rsid w:val="001B1DEA"/>
    <w:rsid w:val="001B6DC2"/>
    <w:rsid w:val="001C149C"/>
    <w:rsid w:val="001C21AC"/>
    <w:rsid w:val="001C2ABE"/>
    <w:rsid w:val="001C3689"/>
    <w:rsid w:val="001C41D5"/>
    <w:rsid w:val="001C4336"/>
    <w:rsid w:val="001C47BA"/>
    <w:rsid w:val="001C4C34"/>
    <w:rsid w:val="001C59EA"/>
    <w:rsid w:val="001D15A0"/>
    <w:rsid w:val="001D17D3"/>
    <w:rsid w:val="001D26C6"/>
    <w:rsid w:val="001D406C"/>
    <w:rsid w:val="001D41EE"/>
    <w:rsid w:val="001D4BEB"/>
    <w:rsid w:val="001E0380"/>
    <w:rsid w:val="001E13B1"/>
    <w:rsid w:val="001E5C21"/>
    <w:rsid w:val="001F2798"/>
    <w:rsid w:val="001F3A19"/>
    <w:rsid w:val="002009E4"/>
    <w:rsid w:val="00201053"/>
    <w:rsid w:val="0020251B"/>
    <w:rsid w:val="00214BF8"/>
    <w:rsid w:val="00216A93"/>
    <w:rsid w:val="00220449"/>
    <w:rsid w:val="0022086E"/>
    <w:rsid w:val="002212F6"/>
    <w:rsid w:val="002216E1"/>
    <w:rsid w:val="0022185E"/>
    <w:rsid w:val="00226990"/>
    <w:rsid w:val="00226A3D"/>
    <w:rsid w:val="00227A8F"/>
    <w:rsid w:val="00234467"/>
    <w:rsid w:val="00237D8D"/>
    <w:rsid w:val="00241DA2"/>
    <w:rsid w:val="002425C3"/>
    <w:rsid w:val="00247FEE"/>
    <w:rsid w:val="00250B7B"/>
    <w:rsid w:val="00250E7D"/>
    <w:rsid w:val="00251469"/>
    <w:rsid w:val="002527DD"/>
    <w:rsid w:val="0025321F"/>
    <w:rsid w:val="002536B0"/>
    <w:rsid w:val="0025394B"/>
    <w:rsid w:val="002542E3"/>
    <w:rsid w:val="002565D5"/>
    <w:rsid w:val="002622C0"/>
    <w:rsid w:val="00262858"/>
    <w:rsid w:val="00270DE9"/>
    <w:rsid w:val="002778AE"/>
    <w:rsid w:val="00280D29"/>
    <w:rsid w:val="00281CD5"/>
    <w:rsid w:val="0028269A"/>
    <w:rsid w:val="0028301F"/>
    <w:rsid w:val="00283590"/>
    <w:rsid w:val="00286973"/>
    <w:rsid w:val="00287ECC"/>
    <w:rsid w:val="00292FF6"/>
    <w:rsid w:val="00294E70"/>
    <w:rsid w:val="002954B8"/>
    <w:rsid w:val="002A1924"/>
    <w:rsid w:val="002A65DD"/>
    <w:rsid w:val="002A7420"/>
    <w:rsid w:val="002A7A7E"/>
    <w:rsid w:val="002A7AAD"/>
    <w:rsid w:val="002B0F12"/>
    <w:rsid w:val="002B1040"/>
    <w:rsid w:val="002B1308"/>
    <w:rsid w:val="002B4554"/>
    <w:rsid w:val="002B4CD3"/>
    <w:rsid w:val="002B5BE3"/>
    <w:rsid w:val="002B5D57"/>
    <w:rsid w:val="002B707C"/>
    <w:rsid w:val="002C72D8"/>
    <w:rsid w:val="002D11FA"/>
    <w:rsid w:val="002D19A4"/>
    <w:rsid w:val="002D292A"/>
    <w:rsid w:val="002E0DDF"/>
    <w:rsid w:val="002E27FE"/>
    <w:rsid w:val="002E2906"/>
    <w:rsid w:val="002E52FE"/>
    <w:rsid w:val="002E5441"/>
    <w:rsid w:val="002E5635"/>
    <w:rsid w:val="002E64C3"/>
    <w:rsid w:val="002E6A2C"/>
    <w:rsid w:val="002F035E"/>
    <w:rsid w:val="002F0BEA"/>
    <w:rsid w:val="002F0FE8"/>
    <w:rsid w:val="002F1D8C"/>
    <w:rsid w:val="002F21DA"/>
    <w:rsid w:val="002F683A"/>
    <w:rsid w:val="002F6CC4"/>
    <w:rsid w:val="002F6D0A"/>
    <w:rsid w:val="00300DEA"/>
    <w:rsid w:val="00301F39"/>
    <w:rsid w:val="003038FE"/>
    <w:rsid w:val="00303B93"/>
    <w:rsid w:val="00303D27"/>
    <w:rsid w:val="00306B28"/>
    <w:rsid w:val="0031028B"/>
    <w:rsid w:val="00313ECB"/>
    <w:rsid w:val="0031500A"/>
    <w:rsid w:val="00316100"/>
    <w:rsid w:val="003235A6"/>
    <w:rsid w:val="003248F2"/>
    <w:rsid w:val="00324971"/>
    <w:rsid w:val="00324F8E"/>
    <w:rsid w:val="00325926"/>
    <w:rsid w:val="0032722C"/>
    <w:rsid w:val="00327A8A"/>
    <w:rsid w:val="003339A3"/>
    <w:rsid w:val="003354A5"/>
    <w:rsid w:val="00336610"/>
    <w:rsid w:val="00337026"/>
    <w:rsid w:val="00337462"/>
    <w:rsid w:val="00343F73"/>
    <w:rsid w:val="00345060"/>
    <w:rsid w:val="003451FB"/>
    <w:rsid w:val="0035001B"/>
    <w:rsid w:val="00352629"/>
    <w:rsid w:val="0035323B"/>
    <w:rsid w:val="00353D19"/>
    <w:rsid w:val="00353D75"/>
    <w:rsid w:val="003609D2"/>
    <w:rsid w:val="00363F22"/>
    <w:rsid w:val="003658C8"/>
    <w:rsid w:val="003665AE"/>
    <w:rsid w:val="003739EB"/>
    <w:rsid w:val="00373A79"/>
    <w:rsid w:val="00375564"/>
    <w:rsid w:val="003773B1"/>
    <w:rsid w:val="0038033F"/>
    <w:rsid w:val="00383191"/>
    <w:rsid w:val="0038469D"/>
    <w:rsid w:val="00386DED"/>
    <w:rsid w:val="003900F3"/>
    <w:rsid w:val="003912E7"/>
    <w:rsid w:val="00393947"/>
    <w:rsid w:val="00395141"/>
    <w:rsid w:val="003A2275"/>
    <w:rsid w:val="003A5315"/>
    <w:rsid w:val="003A6A4F"/>
    <w:rsid w:val="003A7088"/>
    <w:rsid w:val="003B00DF"/>
    <w:rsid w:val="003B1275"/>
    <w:rsid w:val="003B1778"/>
    <w:rsid w:val="003B40DD"/>
    <w:rsid w:val="003C11CB"/>
    <w:rsid w:val="003C3017"/>
    <w:rsid w:val="003C75F3"/>
    <w:rsid w:val="003C78A3"/>
    <w:rsid w:val="003D1D5B"/>
    <w:rsid w:val="003D4E14"/>
    <w:rsid w:val="003D6C4B"/>
    <w:rsid w:val="003D7894"/>
    <w:rsid w:val="003D7BDC"/>
    <w:rsid w:val="003E1867"/>
    <w:rsid w:val="003E21F9"/>
    <w:rsid w:val="003E31D3"/>
    <w:rsid w:val="003E3DCF"/>
    <w:rsid w:val="003E5729"/>
    <w:rsid w:val="003F10FE"/>
    <w:rsid w:val="003F22BB"/>
    <w:rsid w:val="003F39A6"/>
    <w:rsid w:val="003F4EE0"/>
    <w:rsid w:val="003F6167"/>
    <w:rsid w:val="00402153"/>
    <w:rsid w:val="00402FC1"/>
    <w:rsid w:val="00403EB1"/>
    <w:rsid w:val="00412A4A"/>
    <w:rsid w:val="004134D1"/>
    <w:rsid w:val="00416906"/>
    <w:rsid w:val="00425082"/>
    <w:rsid w:val="0043028C"/>
    <w:rsid w:val="00431DEB"/>
    <w:rsid w:val="0043628E"/>
    <w:rsid w:val="004366D3"/>
    <w:rsid w:val="00442538"/>
    <w:rsid w:val="00446B29"/>
    <w:rsid w:val="00451DE2"/>
    <w:rsid w:val="00453845"/>
    <w:rsid w:val="00453F9A"/>
    <w:rsid w:val="004552C9"/>
    <w:rsid w:val="00456536"/>
    <w:rsid w:val="0046015D"/>
    <w:rsid w:val="00461A9B"/>
    <w:rsid w:val="00464903"/>
    <w:rsid w:val="00466908"/>
    <w:rsid w:val="00471E91"/>
    <w:rsid w:val="00474079"/>
    <w:rsid w:val="00474675"/>
    <w:rsid w:val="0047470C"/>
    <w:rsid w:val="00476944"/>
    <w:rsid w:val="00483439"/>
    <w:rsid w:val="00485008"/>
    <w:rsid w:val="00486FC8"/>
    <w:rsid w:val="00492CF7"/>
    <w:rsid w:val="004949F4"/>
    <w:rsid w:val="00494C62"/>
    <w:rsid w:val="004A0EDA"/>
    <w:rsid w:val="004A1250"/>
    <w:rsid w:val="004A128F"/>
    <w:rsid w:val="004A203E"/>
    <w:rsid w:val="004A2953"/>
    <w:rsid w:val="004A351B"/>
    <w:rsid w:val="004A35F9"/>
    <w:rsid w:val="004A4C38"/>
    <w:rsid w:val="004A7995"/>
    <w:rsid w:val="004B24C1"/>
    <w:rsid w:val="004B3092"/>
    <w:rsid w:val="004B30FC"/>
    <w:rsid w:val="004B49B1"/>
    <w:rsid w:val="004C292F"/>
    <w:rsid w:val="004C5646"/>
    <w:rsid w:val="004D1803"/>
    <w:rsid w:val="004D18A8"/>
    <w:rsid w:val="004D1B1A"/>
    <w:rsid w:val="004D306F"/>
    <w:rsid w:val="004D3DA0"/>
    <w:rsid w:val="004E5A47"/>
    <w:rsid w:val="004F2CF4"/>
    <w:rsid w:val="00505DB6"/>
    <w:rsid w:val="00510280"/>
    <w:rsid w:val="00513D73"/>
    <w:rsid w:val="00514A43"/>
    <w:rsid w:val="005174E5"/>
    <w:rsid w:val="00520898"/>
    <w:rsid w:val="00521858"/>
    <w:rsid w:val="00522393"/>
    <w:rsid w:val="00522620"/>
    <w:rsid w:val="00522B92"/>
    <w:rsid w:val="005241CD"/>
    <w:rsid w:val="00525656"/>
    <w:rsid w:val="00525BF3"/>
    <w:rsid w:val="00532209"/>
    <w:rsid w:val="00534C02"/>
    <w:rsid w:val="00536A78"/>
    <w:rsid w:val="0054044C"/>
    <w:rsid w:val="00541AB1"/>
    <w:rsid w:val="0054264B"/>
    <w:rsid w:val="00543786"/>
    <w:rsid w:val="00545A0B"/>
    <w:rsid w:val="00546D0D"/>
    <w:rsid w:val="0055153A"/>
    <w:rsid w:val="00552F70"/>
    <w:rsid w:val="005533D7"/>
    <w:rsid w:val="00554B63"/>
    <w:rsid w:val="00556EBB"/>
    <w:rsid w:val="00557789"/>
    <w:rsid w:val="0056544B"/>
    <w:rsid w:val="00565727"/>
    <w:rsid w:val="0056685F"/>
    <w:rsid w:val="00566AED"/>
    <w:rsid w:val="005703DE"/>
    <w:rsid w:val="005706AF"/>
    <w:rsid w:val="00570B63"/>
    <w:rsid w:val="005747F7"/>
    <w:rsid w:val="00582BBE"/>
    <w:rsid w:val="0058464E"/>
    <w:rsid w:val="00591191"/>
    <w:rsid w:val="00594C14"/>
    <w:rsid w:val="005A01CB"/>
    <w:rsid w:val="005A0A58"/>
    <w:rsid w:val="005A1AE8"/>
    <w:rsid w:val="005A3A2B"/>
    <w:rsid w:val="005A4160"/>
    <w:rsid w:val="005A4B81"/>
    <w:rsid w:val="005A58FF"/>
    <w:rsid w:val="005A5EAF"/>
    <w:rsid w:val="005A64C0"/>
    <w:rsid w:val="005A6F7A"/>
    <w:rsid w:val="005B0A54"/>
    <w:rsid w:val="005B1DC7"/>
    <w:rsid w:val="005B3C11"/>
    <w:rsid w:val="005B7079"/>
    <w:rsid w:val="005B7361"/>
    <w:rsid w:val="005C1C28"/>
    <w:rsid w:val="005C6DB5"/>
    <w:rsid w:val="005C76B3"/>
    <w:rsid w:val="005D5AFD"/>
    <w:rsid w:val="005E0284"/>
    <w:rsid w:val="005E19E7"/>
    <w:rsid w:val="005E7B97"/>
    <w:rsid w:val="005F58FD"/>
    <w:rsid w:val="00601622"/>
    <w:rsid w:val="006038AB"/>
    <w:rsid w:val="00604154"/>
    <w:rsid w:val="006109BF"/>
    <w:rsid w:val="00613FAA"/>
    <w:rsid w:val="00614D35"/>
    <w:rsid w:val="0061716C"/>
    <w:rsid w:val="00617868"/>
    <w:rsid w:val="006204DC"/>
    <w:rsid w:val="006243A1"/>
    <w:rsid w:val="00624F7B"/>
    <w:rsid w:val="006326C5"/>
    <w:rsid w:val="00632E56"/>
    <w:rsid w:val="00635CBA"/>
    <w:rsid w:val="00640866"/>
    <w:rsid w:val="00640D7C"/>
    <w:rsid w:val="0064338B"/>
    <w:rsid w:val="006452D2"/>
    <w:rsid w:val="00646542"/>
    <w:rsid w:val="006504F4"/>
    <w:rsid w:val="006519C0"/>
    <w:rsid w:val="0065366F"/>
    <w:rsid w:val="00654BC9"/>
    <w:rsid w:val="006552FD"/>
    <w:rsid w:val="006558A7"/>
    <w:rsid w:val="00656F0B"/>
    <w:rsid w:val="006575F3"/>
    <w:rsid w:val="006600A3"/>
    <w:rsid w:val="00663733"/>
    <w:rsid w:val="00663AF3"/>
    <w:rsid w:val="006660C0"/>
    <w:rsid w:val="00666B6C"/>
    <w:rsid w:val="006675D3"/>
    <w:rsid w:val="006703C8"/>
    <w:rsid w:val="00670AF6"/>
    <w:rsid w:val="00673585"/>
    <w:rsid w:val="00676C08"/>
    <w:rsid w:val="006802A9"/>
    <w:rsid w:val="00682682"/>
    <w:rsid w:val="00682702"/>
    <w:rsid w:val="0068423E"/>
    <w:rsid w:val="00686CCD"/>
    <w:rsid w:val="00687D13"/>
    <w:rsid w:val="00692368"/>
    <w:rsid w:val="00692486"/>
    <w:rsid w:val="00693D31"/>
    <w:rsid w:val="0069718C"/>
    <w:rsid w:val="006A0EC3"/>
    <w:rsid w:val="006A2EBC"/>
    <w:rsid w:val="006A5EA0"/>
    <w:rsid w:val="006A783B"/>
    <w:rsid w:val="006A7B33"/>
    <w:rsid w:val="006B4E13"/>
    <w:rsid w:val="006B56DA"/>
    <w:rsid w:val="006B75DD"/>
    <w:rsid w:val="006C0CBB"/>
    <w:rsid w:val="006C1687"/>
    <w:rsid w:val="006C1FBE"/>
    <w:rsid w:val="006C2DA0"/>
    <w:rsid w:val="006C67E0"/>
    <w:rsid w:val="006C7ABA"/>
    <w:rsid w:val="006D0A13"/>
    <w:rsid w:val="006D0D60"/>
    <w:rsid w:val="006D1122"/>
    <w:rsid w:val="006D1D10"/>
    <w:rsid w:val="006D28F2"/>
    <w:rsid w:val="006D317E"/>
    <w:rsid w:val="006D3B1E"/>
    <w:rsid w:val="006D3C00"/>
    <w:rsid w:val="006E3675"/>
    <w:rsid w:val="006E4A7F"/>
    <w:rsid w:val="006F2C70"/>
    <w:rsid w:val="006F519A"/>
    <w:rsid w:val="00702555"/>
    <w:rsid w:val="0070484A"/>
    <w:rsid w:val="00704DF6"/>
    <w:rsid w:val="0070651C"/>
    <w:rsid w:val="00706EF0"/>
    <w:rsid w:val="007132A3"/>
    <w:rsid w:val="00714758"/>
    <w:rsid w:val="007151FA"/>
    <w:rsid w:val="00716421"/>
    <w:rsid w:val="00717845"/>
    <w:rsid w:val="00721419"/>
    <w:rsid w:val="007232C6"/>
    <w:rsid w:val="00724EFB"/>
    <w:rsid w:val="00726829"/>
    <w:rsid w:val="00730310"/>
    <w:rsid w:val="00731E7A"/>
    <w:rsid w:val="0073607D"/>
    <w:rsid w:val="00737C9C"/>
    <w:rsid w:val="007419C3"/>
    <w:rsid w:val="00743EEB"/>
    <w:rsid w:val="00744CDB"/>
    <w:rsid w:val="007467A7"/>
    <w:rsid w:val="007469DD"/>
    <w:rsid w:val="0074741B"/>
    <w:rsid w:val="0074759E"/>
    <w:rsid w:val="007478EA"/>
    <w:rsid w:val="0075403C"/>
    <w:rsid w:val="0075415C"/>
    <w:rsid w:val="00757097"/>
    <w:rsid w:val="00762073"/>
    <w:rsid w:val="00762C6D"/>
    <w:rsid w:val="00763502"/>
    <w:rsid w:val="00764AD9"/>
    <w:rsid w:val="00780109"/>
    <w:rsid w:val="007812D1"/>
    <w:rsid w:val="0078162C"/>
    <w:rsid w:val="00790CBB"/>
    <w:rsid w:val="007913AB"/>
    <w:rsid w:val="007914F7"/>
    <w:rsid w:val="00794BD9"/>
    <w:rsid w:val="007A0564"/>
    <w:rsid w:val="007A3B53"/>
    <w:rsid w:val="007B1625"/>
    <w:rsid w:val="007B6CA2"/>
    <w:rsid w:val="007B706E"/>
    <w:rsid w:val="007B71EB"/>
    <w:rsid w:val="007C0292"/>
    <w:rsid w:val="007C2398"/>
    <w:rsid w:val="007C3EDB"/>
    <w:rsid w:val="007C4008"/>
    <w:rsid w:val="007C43B0"/>
    <w:rsid w:val="007C5E33"/>
    <w:rsid w:val="007C6205"/>
    <w:rsid w:val="007C686A"/>
    <w:rsid w:val="007C728E"/>
    <w:rsid w:val="007C7646"/>
    <w:rsid w:val="007D22CE"/>
    <w:rsid w:val="007D2945"/>
    <w:rsid w:val="007D2C53"/>
    <w:rsid w:val="007D3D60"/>
    <w:rsid w:val="007E0090"/>
    <w:rsid w:val="007E1980"/>
    <w:rsid w:val="007E2160"/>
    <w:rsid w:val="007E465F"/>
    <w:rsid w:val="007E4B76"/>
    <w:rsid w:val="007E5EA8"/>
    <w:rsid w:val="007F0CF1"/>
    <w:rsid w:val="007F12A5"/>
    <w:rsid w:val="007F2D74"/>
    <w:rsid w:val="007F3FB7"/>
    <w:rsid w:val="007F455D"/>
    <w:rsid w:val="007F4CF1"/>
    <w:rsid w:val="007F758D"/>
    <w:rsid w:val="007F7D52"/>
    <w:rsid w:val="007F7E99"/>
    <w:rsid w:val="00800DD2"/>
    <w:rsid w:val="00803442"/>
    <w:rsid w:val="0080484A"/>
    <w:rsid w:val="00805589"/>
    <w:rsid w:val="008061C9"/>
    <w:rsid w:val="0080654C"/>
    <w:rsid w:val="008071C6"/>
    <w:rsid w:val="00811FD0"/>
    <w:rsid w:val="00816260"/>
    <w:rsid w:val="00817A00"/>
    <w:rsid w:val="00820357"/>
    <w:rsid w:val="00820B95"/>
    <w:rsid w:val="00820F57"/>
    <w:rsid w:val="00827773"/>
    <w:rsid w:val="00831631"/>
    <w:rsid w:val="008325EF"/>
    <w:rsid w:val="00832D94"/>
    <w:rsid w:val="00835DB3"/>
    <w:rsid w:val="0083617B"/>
    <w:rsid w:val="00836342"/>
    <w:rsid w:val="00836A2D"/>
    <w:rsid w:val="008371BD"/>
    <w:rsid w:val="00840CDF"/>
    <w:rsid w:val="0084181B"/>
    <w:rsid w:val="008447F9"/>
    <w:rsid w:val="00844802"/>
    <w:rsid w:val="008455D4"/>
    <w:rsid w:val="008504A8"/>
    <w:rsid w:val="00851B58"/>
    <w:rsid w:val="0085282E"/>
    <w:rsid w:val="00853E10"/>
    <w:rsid w:val="008546CE"/>
    <w:rsid w:val="008576E5"/>
    <w:rsid w:val="00857C83"/>
    <w:rsid w:val="00860C23"/>
    <w:rsid w:val="008659C6"/>
    <w:rsid w:val="0087198C"/>
    <w:rsid w:val="00872C1F"/>
    <w:rsid w:val="00872FAC"/>
    <w:rsid w:val="00873B42"/>
    <w:rsid w:val="00880D1A"/>
    <w:rsid w:val="00881D64"/>
    <w:rsid w:val="008822B5"/>
    <w:rsid w:val="008841FD"/>
    <w:rsid w:val="008856D8"/>
    <w:rsid w:val="0088718B"/>
    <w:rsid w:val="00890476"/>
    <w:rsid w:val="0089238B"/>
    <w:rsid w:val="00892E82"/>
    <w:rsid w:val="00893277"/>
    <w:rsid w:val="00896547"/>
    <w:rsid w:val="008A1035"/>
    <w:rsid w:val="008A1B15"/>
    <w:rsid w:val="008A285C"/>
    <w:rsid w:val="008A2E11"/>
    <w:rsid w:val="008A6E08"/>
    <w:rsid w:val="008B4DF8"/>
    <w:rsid w:val="008C1B58"/>
    <w:rsid w:val="008C30DB"/>
    <w:rsid w:val="008C39AE"/>
    <w:rsid w:val="008C3E0B"/>
    <w:rsid w:val="008C40DF"/>
    <w:rsid w:val="008C4265"/>
    <w:rsid w:val="008C505C"/>
    <w:rsid w:val="008C590D"/>
    <w:rsid w:val="008C6A68"/>
    <w:rsid w:val="008D01C8"/>
    <w:rsid w:val="008D48F8"/>
    <w:rsid w:val="008D6959"/>
    <w:rsid w:val="008D7566"/>
    <w:rsid w:val="008E031B"/>
    <w:rsid w:val="008E1471"/>
    <w:rsid w:val="008E1587"/>
    <w:rsid w:val="008E591E"/>
    <w:rsid w:val="008E7029"/>
    <w:rsid w:val="008E7EF6"/>
    <w:rsid w:val="008F1BED"/>
    <w:rsid w:val="008F1F98"/>
    <w:rsid w:val="008F2790"/>
    <w:rsid w:val="008F6758"/>
    <w:rsid w:val="00902767"/>
    <w:rsid w:val="0090372B"/>
    <w:rsid w:val="009040DD"/>
    <w:rsid w:val="00905B47"/>
    <w:rsid w:val="009101F8"/>
    <w:rsid w:val="00911391"/>
    <w:rsid w:val="00912342"/>
    <w:rsid w:val="0091331C"/>
    <w:rsid w:val="009137BD"/>
    <w:rsid w:val="00915C07"/>
    <w:rsid w:val="0092641D"/>
    <w:rsid w:val="009279DE"/>
    <w:rsid w:val="00927A30"/>
    <w:rsid w:val="00927DCC"/>
    <w:rsid w:val="00930116"/>
    <w:rsid w:val="0093316B"/>
    <w:rsid w:val="009358E2"/>
    <w:rsid w:val="00935E45"/>
    <w:rsid w:val="0094212C"/>
    <w:rsid w:val="00945157"/>
    <w:rsid w:val="009452A0"/>
    <w:rsid w:val="00951C12"/>
    <w:rsid w:val="0095378C"/>
    <w:rsid w:val="00954689"/>
    <w:rsid w:val="00954F4D"/>
    <w:rsid w:val="00955F75"/>
    <w:rsid w:val="009617C9"/>
    <w:rsid w:val="00961C93"/>
    <w:rsid w:val="00962891"/>
    <w:rsid w:val="00963088"/>
    <w:rsid w:val="00965324"/>
    <w:rsid w:val="0097091E"/>
    <w:rsid w:val="009760D3"/>
    <w:rsid w:val="00977132"/>
    <w:rsid w:val="00981A4B"/>
    <w:rsid w:val="00982250"/>
    <w:rsid w:val="00982501"/>
    <w:rsid w:val="009877D3"/>
    <w:rsid w:val="009924DD"/>
    <w:rsid w:val="00992D4B"/>
    <w:rsid w:val="009939B1"/>
    <w:rsid w:val="00994E8F"/>
    <w:rsid w:val="009951DC"/>
    <w:rsid w:val="009951F5"/>
    <w:rsid w:val="009959BB"/>
    <w:rsid w:val="00997158"/>
    <w:rsid w:val="009A3A7C"/>
    <w:rsid w:val="009A42A2"/>
    <w:rsid w:val="009A5908"/>
    <w:rsid w:val="009A5D33"/>
    <w:rsid w:val="009A6706"/>
    <w:rsid w:val="009A6AB0"/>
    <w:rsid w:val="009B0637"/>
    <w:rsid w:val="009B10FA"/>
    <w:rsid w:val="009B2323"/>
    <w:rsid w:val="009B2ADB"/>
    <w:rsid w:val="009B5B17"/>
    <w:rsid w:val="009B603A"/>
    <w:rsid w:val="009B714A"/>
    <w:rsid w:val="009C1059"/>
    <w:rsid w:val="009C2CD9"/>
    <w:rsid w:val="009C2D0E"/>
    <w:rsid w:val="009C3DAC"/>
    <w:rsid w:val="009C42A4"/>
    <w:rsid w:val="009C42E0"/>
    <w:rsid w:val="009C6EE7"/>
    <w:rsid w:val="009D00CD"/>
    <w:rsid w:val="009D2794"/>
    <w:rsid w:val="009D5362"/>
    <w:rsid w:val="009E1415"/>
    <w:rsid w:val="009E2E17"/>
    <w:rsid w:val="009E6116"/>
    <w:rsid w:val="009E673B"/>
    <w:rsid w:val="009E7873"/>
    <w:rsid w:val="009E7E25"/>
    <w:rsid w:val="009F0362"/>
    <w:rsid w:val="009F11CA"/>
    <w:rsid w:val="009F577B"/>
    <w:rsid w:val="009F5B4C"/>
    <w:rsid w:val="009F663C"/>
    <w:rsid w:val="00A013B0"/>
    <w:rsid w:val="00A02E43"/>
    <w:rsid w:val="00A042BA"/>
    <w:rsid w:val="00A05368"/>
    <w:rsid w:val="00A065F9"/>
    <w:rsid w:val="00A07011"/>
    <w:rsid w:val="00A07F34"/>
    <w:rsid w:val="00A11E95"/>
    <w:rsid w:val="00A17A12"/>
    <w:rsid w:val="00A17AE1"/>
    <w:rsid w:val="00A22154"/>
    <w:rsid w:val="00A22191"/>
    <w:rsid w:val="00A24058"/>
    <w:rsid w:val="00A24EA9"/>
    <w:rsid w:val="00A25C38"/>
    <w:rsid w:val="00A25D83"/>
    <w:rsid w:val="00A26C2D"/>
    <w:rsid w:val="00A31F45"/>
    <w:rsid w:val="00A32C20"/>
    <w:rsid w:val="00A34B7A"/>
    <w:rsid w:val="00A36BBE"/>
    <w:rsid w:val="00A37C20"/>
    <w:rsid w:val="00A40D9E"/>
    <w:rsid w:val="00A42ECA"/>
    <w:rsid w:val="00A4307A"/>
    <w:rsid w:val="00A443EB"/>
    <w:rsid w:val="00A47EBB"/>
    <w:rsid w:val="00A50013"/>
    <w:rsid w:val="00A51A9F"/>
    <w:rsid w:val="00A51CDD"/>
    <w:rsid w:val="00A523CD"/>
    <w:rsid w:val="00A56755"/>
    <w:rsid w:val="00A56BBA"/>
    <w:rsid w:val="00A61488"/>
    <w:rsid w:val="00A61589"/>
    <w:rsid w:val="00A6730D"/>
    <w:rsid w:val="00A71625"/>
    <w:rsid w:val="00A7181A"/>
    <w:rsid w:val="00A71B9B"/>
    <w:rsid w:val="00A72B8D"/>
    <w:rsid w:val="00A751C7"/>
    <w:rsid w:val="00A85BE2"/>
    <w:rsid w:val="00A87844"/>
    <w:rsid w:val="00A96410"/>
    <w:rsid w:val="00AA038C"/>
    <w:rsid w:val="00AA249F"/>
    <w:rsid w:val="00AA28E3"/>
    <w:rsid w:val="00AA7A09"/>
    <w:rsid w:val="00AB3269"/>
    <w:rsid w:val="00AB3B50"/>
    <w:rsid w:val="00AB708E"/>
    <w:rsid w:val="00AB7CAC"/>
    <w:rsid w:val="00AC05B1"/>
    <w:rsid w:val="00AD356C"/>
    <w:rsid w:val="00AD5DFC"/>
    <w:rsid w:val="00AE2914"/>
    <w:rsid w:val="00AE6D15"/>
    <w:rsid w:val="00AE78AA"/>
    <w:rsid w:val="00AF00F4"/>
    <w:rsid w:val="00AF1F49"/>
    <w:rsid w:val="00AF4022"/>
    <w:rsid w:val="00AF7002"/>
    <w:rsid w:val="00AF7348"/>
    <w:rsid w:val="00B032C2"/>
    <w:rsid w:val="00B03882"/>
    <w:rsid w:val="00B04182"/>
    <w:rsid w:val="00B05ECF"/>
    <w:rsid w:val="00B07666"/>
    <w:rsid w:val="00B07AE3"/>
    <w:rsid w:val="00B11430"/>
    <w:rsid w:val="00B13419"/>
    <w:rsid w:val="00B2370E"/>
    <w:rsid w:val="00B2423D"/>
    <w:rsid w:val="00B242F4"/>
    <w:rsid w:val="00B2454C"/>
    <w:rsid w:val="00B24D1C"/>
    <w:rsid w:val="00B30481"/>
    <w:rsid w:val="00B32F10"/>
    <w:rsid w:val="00B353EB"/>
    <w:rsid w:val="00B3609E"/>
    <w:rsid w:val="00B4016F"/>
    <w:rsid w:val="00B407AC"/>
    <w:rsid w:val="00B439C4"/>
    <w:rsid w:val="00B4420F"/>
    <w:rsid w:val="00B4535E"/>
    <w:rsid w:val="00B45571"/>
    <w:rsid w:val="00B45C17"/>
    <w:rsid w:val="00B47CB4"/>
    <w:rsid w:val="00B52A8C"/>
    <w:rsid w:val="00B52EDD"/>
    <w:rsid w:val="00B54707"/>
    <w:rsid w:val="00B55FDA"/>
    <w:rsid w:val="00B570E6"/>
    <w:rsid w:val="00B60D19"/>
    <w:rsid w:val="00B62F11"/>
    <w:rsid w:val="00B636A8"/>
    <w:rsid w:val="00B64E9E"/>
    <w:rsid w:val="00B665C6"/>
    <w:rsid w:val="00B67F23"/>
    <w:rsid w:val="00B758A5"/>
    <w:rsid w:val="00B805AF"/>
    <w:rsid w:val="00B808E5"/>
    <w:rsid w:val="00B82DF3"/>
    <w:rsid w:val="00B83C99"/>
    <w:rsid w:val="00B869EC"/>
    <w:rsid w:val="00B87348"/>
    <w:rsid w:val="00B9397A"/>
    <w:rsid w:val="00B93B4F"/>
    <w:rsid w:val="00B9633D"/>
    <w:rsid w:val="00BA0E81"/>
    <w:rsid w:val="00BA2EBE"/>
    <w:rsid w:val="00BA2F19"/>
    <w:rsid w:val="00BA505E"/>
    <w:rsid w:val="00BB0F28"/>
    <w:rsid w:val="00BB458A"/>
    <w:rsid w:val="00BC1181"/>
    <w:rsid w:val="00BC1BA5"/>
    <w:rsid w:val="00BC5442"/>
    <w:rsid w:val="00BC7652"/>
    <w:rsid w:val="00BD00D3"/>
    <w:rsid w:val="00BD1659"/>
    <w:rsid w:val="00BD3AA9"/>
    <w:rsid w:val="00BD4A18"/>
    <w:rsid w:val="00BD5FB4"/>
    <w:rsid w:val="00BD6DB2"/>
    <w:rsid w:val="00BD73A1"/>
    <w:rsid w:val="00BE11CF"/>
    <w:rsid w:val="00BE21AB"/>
    <w:rsid w:val="00BE41C7"/>
    <w:rsid w:val="00BE55CB"/>
    <w:rsid w:val="00BE7067"/>
    <w:rsid w:val="00BF1279"/>
    <w:rsid w:val="00BF3232"/>
    <w:rsid w:val="00BF5E62"/>
    <w:rsid w:val="00BF617A"/>
    <w:rsid w:val="00C0039F"/>
    <w:rsid w:val="00C02668"/>
    <w:rsid w:val="00C0379D"/>
    <w:rsid w:val="00C03931"/>
    <w:rsid w:val="00C04157"/>
    <w:rsid w:val="00C05FE3"/>
    <w:rsid w:val="00C107E1"/>
    <w:rsid w:val="00C157F6"/>
    <w:rsid w:val="00C20970"/>
    <w:rsid w:val="00C20987"/>
    <w:rsid w:val="00C2136D"/>
    <w:rsid w:val="00C214EE"/>
    <w:rsid w:val="00C2261F"/>
    <w:rsid w:val="00C2314B"/>
    <w:rsid w:val="00C248A1"/>
    <w:rsid w:val="00C24971"/>
    <w:rsid w:val="00C25355"/>
    <w:rsid w:val="00C2571D"/>
    <w:rsid w:val="00C26BE5"/>
    <w:rsid w:val="00C26E4D"/>
    <w:rsid w:val="00C2787A"/>
    <w:rsid w:val="00C27909"/>
    <w:rsid w:val="00C27B03"/>
    <w:rsid w:val="00C314E1"/>
    <w:rsid w:val="00C34397"/>
    <w:rsid w:val="00C40503"/>
    <w:rsid w:val="00C4095D"/>
    <w:rsid w:val="00C42ABF"/>
    <w:rsid w:val="00C5164B"/>
    <w:rsid w:val="00C51B15"/>
    <w:rsid w:val="00C55915"/>
    <w:rsid w:val="00C601D2"/>
    <w:rsid w:val="00C60C97"/>
    <w:rsid w:val="00C6422B"/>
    <w:rsid w:val="00C65BCC"/>
    <w:rsid w:val="00C66970"/>
    <w:rsid w:val="00C70BE6"/>
    <w:rsid w:val="00C71B54"/>
    <w:rsid w:val="00C728CD"/>
    <w:rsid w:val="00C73855"/>
    <w:rsid w:val="00C76AE4"/>
    <w:rsid w:val="00C809E2"/>
    <w:rsid w:val="00C82368"/>
    <w:rsid w:val="00C8691C"/>
    <w:rsid w:val="00C874EF"/>
    <w:rsid w:val="00C907EB"/>
    <w:rsid w:val="00C9520F"/>
    <w:rsid w:val="00CA168A"/>
    <w:rsid w:val="00CA2097"/>
    <w:rsid w:val="00CA27F0"/>
    <w:rsid w:val="00CA3100"/>
    <w:rsid w:val="00CA357E"/>
    <w:rsid w:val="00CA3647"/>
    <w:rsid w:val="00CA44F9"/>
    <w:rsid w:val="00CA4A69"/>
    <w:rsid w:val="00CA4F74"/>
    <w:rsid w:val="00CA5220"/>
    <w:rsid w:val="00CA77C0"/>
    <w:rsid w:val="00CB7E30"/>
    <w:rsid w:val="00CC1902"/>
    <w:rsid w:val="00CC1BD5"/>
    <w:rsid w:val="00CC20FD"/>
    <w:rsid w:val="00CC2AF6"/>
    <w:rsid w:val="00CC3651"/>
    <w:rsid w:val="00CC3E0C"/>
    <w:rsid w:val="00CC4BB1"/>
    <w:rsid w:val="00CC58D3"/>
    <w:rsid w:val="00CC784D"/>
    <w:rsid w:val="00CD2054"/>
    <w:rsid w:val="00CE004F"/>
    <w:rsid w:val="00CE405E"/>
    <w:rsid w:val="00CF3AC9"/>
    <w:rsid w:val="00CF41EF"/>
    <w:rsid w:val="00CF5D08"/>
    <w:rsid w:val="00CF6353"/>
    <w:rsid w:val="00D013BD"/>
    <w:rsid w:val="00D0337B"/>
    <w:rsid w:val="00D07777"/>
    <w:rsid w:val="00D079B2"/>
    <w:rsid w:val="00D10DAA"/>
    <w:rsid w:val="00D114E9"/>
    <w:rsid w:val="00D13F54"/>
    <w:rsid w:val="00D17143"/>
    <w:rsid w:val="00D17CD8"/>
    <w:rsid w:val="00D244FD"/>
    <w:rsid w:val="00D2610A"/>
    <w:rsid w:val="00D313B3"/>
    <w:rsid w:val="00D3154B"/>
    <w:rsid w:val="00D32273"/>
    <w:rsid w:val="00D3307A"/>
    <w:rsid w:val="00D34968"/>
    <w:rsid w:val="00D373B6"/>
    <w:rsid w:val="00D37D7D"/>
    <w:rsid w:val="00D40513"/>
    <w:rsid w:val="00D429C6"/>
    <w:rsid w:val="00D46C28"/>
    <w:rsid w:val="00D47748"/>
    <w:rsid w:val="00D506FC"/>
    <w:rsid w:val="00D52440"/>
    <w:rsid w:val="00D549D3"/>
    <w:rsid w:val="00D54CC3"/>
    <w:rsid w:val="00D54D07"/>
    <w:rsid w:val="00D57DC8"/>
    <w:rsid w:val="00D6041A"/>
    <w:rsid w:val="00D60778"/>
    <w:rsid w:val="00D631F1"/>
    <w:rsid w:val="00D633EB"/>
    <w:rsid w:val="00D6691D"/>
    <w:rsid w:val="00D67C51"/>
    <w:rsid w:val="00D67D46"/>
    <w:rsid w:val="00D72688"/>
    <w:rsid w:val="00D72978"/>
    <w:rsid w:val="00D82FF7"/>
    <w:rsid w:val="00D83359"/>
    <w:rsid w:val="00D8469E"/>
    <w:rsid w:val="00D847FE"/>
    <w:rsid w:val="00D84FFC"/>
    <w:rsid w:val="00D86B9C"/>
    <w:rsid w:val="00D90A39"/>
    <w:rsid w:val="00D91FB5"/>
    <w:rsid w:val="00D95D99"/>
    <w:rsid w:val="00D964EA"/>
    <w:rsid w:val="00D966D0"/>
    <w:rsid w:val="00DA0C59"/>
    <w:rsid w:val="00DA3991"/>
    <w:rsid w:val="00DA72A1"/>
    <w:rsid w:val="00DA7636"/>
    <w:rsid w:val="00DA7F95"/>
    <w:rsid w:val="00DB2ED1"/>
    <w:rsid w:val="00DB6302"/>
    <w:rsid w:val="00DB7E6C"/>
    <w:rsid w:val="00DC254A"/>
    <w:rsid w:val="00DC25FB"/>
    <w:rsid w:val="00DC4EFF"/>
    <w:rsid w:val="00DD15F5"/>
    <w:rsid w:val="00DD252A"/>
    <w:rsid w:val="00DD5A29"/>
    <w:rsid w:val="00DD5D9D"/>
    <w:rsid w:val="00DE3281"/>
    <w:rsid w:val="00DE35CB"/>
    <w:rsid w:val="00DE3DF8"/>
    <w:rsid w:val="00DF09F6"/>
    <w:rsid w:val="00DF0EF0"/>
    <w:rsid w:val="00DF21E9"/>
    <w:rsid w:val="00DF22C7"/>
    <w:rsid w:val="00DF2A40"/>
    <w:rsid w:val="00DF2AA4"/>
    <w:rsid w:val="00DF4DC3"/>
    <w:rsid w:val="00E00F14"/>
    <w:rsid w:val="00E06386"/>
    <w:rsid w:val="00E075C5"/>
    <w:rsid w:val="00E07B96"/>
    <w:rsid w:val="00E11668"/>
    <w:rsid w:val="00E122B7"/>
    <w:rsid w:val="00E124AC"/>
    <w:rsid w:val="00E21DED"/>
    <w:rsid w:val="00E24EB4"/>
    <w:rsid w:val="00E31CC8"/>
    <w:rsid w:val="00E31CCF"/>
    <w:rsid w:val="00E320ED"/>
    <w:rsid w:val="00E33AFB"/>
    <w:rsid w:val="00E34009"/>
    <w:rsid w:val="00E34218"/>
    <w:rsid w:val="00E37FE7"/>
    <w:rsid w:val="00E42A8C"/>
    <w:rsid w:val="00E42B91"/>
    <w:rsid w:val="00E4316C"/>
    <w:rsid w:val="00E44B6F"/>
    <w:rsid w:val="00E46282"/>
    <w:rsid w:val="00E50191"/>
    <w:rsid w:val="00E5216E"/>
    <w:rsid w:val="00E57010"/>
    <w:rsid w:val="00E60317"/>
    <w:rsid w:val="00E60E2F"/>
    <w:rsid w:val="00E657C6"/>
    <w:rsid w:val="00E66904"/>
    <w:rsid w:val="00E679C8"/>
    <w:rsid w:val="00E73A39"/>
    <w:rsid w:val="00E75E99"/>
    <w:rsid w:val="00E80EF6"/>
    <w:rsid w:val="00E82344"/>
    <w:rsid w:val="00E8314B"/>
    <w:rsid w:val="00E84C82"/>
    <w:rsid w:val="00E84D64"/>
    <w:rsid w:val="00E87223"/>
    <w:rsid w:val="00E87408"/>
    <w:rsid w:val="00E914C4"/>
    <w:rsid w:val="00E934F5"/>
    <w:rsid w:val="00E95723"/>
    <w:rsid w:val="00E95886"/>
    <w:rsid w:val="00E96961"/>
    <w:rsid w:val="00EA4CCE"/>
    <w:rsid w:val="00EA66D7"/>
    <w:rsid w:val="00EA72EC"/>
    <w:rsid w:val="00EB11CB"/>
    <w:rsid w:val="00EB1C71"/>
    <w:rsid w:val="00EB22E9"/>
    <w:rsid w:val="00EB2654"/>
    <w:rsid w:val="00EB275A"/>
    <w:rsid w:val="00EB3240"/>
    <w:rsid w:val="00EB4883"/>
    <w:rsid w:val="00EB57CA"/>
    <w:rsid w:val="00EB5C3E"/>
    <w:rsid w:val="00EB6B96"/>
    <w:rsid w:val="00EB7070"/>
    <w:rsid w:val="00EB786A"/>
    <w:rsid w:val="00EC1578"/>
    <w:rsid w:val="00EC1BFC"/>
    <w:rsid w:val="00EC1C72"/>
    <w:rsid w:val="00EC3CC9"/>
    <w:rsid w:val="00EC680A"/>
    <w:rsid w:val="00EC75A0"/>
    <w:rsid w:val="00ED6CF8"/>
    <w:rsid w:val="00EE1CF0"/>
    <w:rsid w:val="00EE25CB"/>
    <w:rsid w:val="00EE2BED"/>
    <w:rsid w:val="00EE374B"/>
    <w:rsid w:val="00EF2869"/>
    <w:rsid w:val="00EF45AC"/>
    <w:rsid w:val="00EF622C"/>
    <w:rsid w:val="00EF6F49"/>
    <w:rsid w:val="00EF7A10"/>
    <w:rsid w:val="00F00E72"/>
    <w:rsid w:val="00F0262C"/>
    <w:rsid w:val="00F05ADE"/>
    <w:rsid w:val="00F064AE"/>
    <w:rsid w:val="00F070DE"/>
    <w:rsid w:val="00F11BB5"/>
    <w:rsid w:val="00F1417B"/>
    <w:rsid w:val="00F14834"/>
    <w:rsid w:val="00F16796"/>
    <w:rsid w:val="00F17A17"/>
    <w:rsid w:val="00F208A0"/>
    <w:rsid w:val="00F20DED"/>
    <w:rsid w:val="00F2115E"/>
    <w:rsid w:val="00F22EB7"/>
    <w:rsid w:val="00F2729C"/>
    <w:rsid w:val="00F30522"/>
    <w:rsid w:val="00F30ABD"/>
    <w:rsid w:val="00F30DE8"/>
    <w:rsid w:val="00F34B99"/>
    <w:rsid w:val="00F36602"/>
    <w:rsid w:val="00F36D9E"/>
    <w:rsid w:val="00F36F5C"/>
    <w:rsid w:val="00F406FA"/>
    <w:rsid w:val="00F40AF0"/>
    <w:rsid w:val="00F42C07"/>
    <w:rsid w:val="00F43B9C"/>
    <w:rsid w:val="00F43F54"/>
    <w:rsid w:val="00F4401C"/>
    <w:rsid w:val="00F4409A"/>
    <w:rsid w:val="00F51CF2"/>
    <w:rsid w:val="00F51FBB"/>
    <w:rsid w:val="00F52DAB"/>
    <w:rsid w:val="00F543F0"/>
    <w:rsid w:val="00F55E3E"/>
    <w:rsid w:val="00F57601"/>
    <w:rsid w:val="00F60CBD"/>
    <w:rsid w:val="00F64EA9"/>
    <w:rsid w:val="00F73F99"/>
    <w:rsid w:val="00F81D29"/>
    <w:rsid w:val="00F877F6"/>
    <w:rsid w:val="00F90BE5"/>
    <w:rsid w:val="00F91C4D"/>
    <w:rsid w:val="00F92FD9"/>
    <w:rsid w:val="00F946E2"/>
    <w:rsid w:val="00FA2BE2"/>
    <w:rsid w:val="00FA5EF7"/>
    <w:rsid w:val="00FA6684"/>
    <w:rsid w:val="00FA6A3C"/>
    <w:rsid w:val="00FA6C98"/>
    <w:rsid w:val="00FA731E"/>
    <w:rsid w:val="00FA7BD0"/>
    <w:rsid w:val="00FB1DCF"/>
    <w:rsid w:val="00FB2B38"/>
    <w:rsid w:val="00FB5AAC"/>
    <w:rsid w:val="00FB66C4"/>
    <w:rsid w:val="00FC35C6"/>
    <w:rsid w:val="00FC6358"/>
    <w:rsid w:val="00FC7AF8"/>
    <w:rsid w:val="00FD2D00"/>
    <w:rsid w:val="00FD320D"/>
    <w:rsid w:val="00FD7232"/>
    <w:rsid w:val="00FE1B98"/>
    <w:rsid w:val="00FE23DE"/>
    <w:rsid w:val="00FE5E17"/>
    <w:rsid w:val="00FE6F64"/>
    <w:rsid w:val="00FF1250"/>
    <w:rsid w:val="00FF25EE"/>
    <w:rsid w:val="016F7984"/>
    <w:rsid w:val="03241806"/>
    <w:rsid w:val="043C4B4C"/>
    <w:rsid w:val="04F20C43"/>
    <w:rsid w:val="07997486"/>
    <w:rsid w:val="080E5C24"/>
    <w:rsid w:val="08B869F0"/>
    <w:rsid w:val="09FC4FDA"/>
    <w:rsid w:val="0ABA6765"/>
    <w:rsid w:val="0BBA06F7"/>
    <w:rsid w:val="0BD30C99"/>
    <w:rsid w:val="0D4238CC"/>
    <w:rsid w:val="0DA33FB6"/>
    <w:rsid w:val="0EA463D6"/>
    <w:rsid w:val="0EFBA15A"/>
    <w:rsid w:val="0FEECDF9"/>
    <w:rsid w:val="10BB4D51"/>
    <w:rsid w:val="12AFDED0"/>
    <w:rsid w:val="1476709F"/>
    <w:rsid w:val="14E8389B"/>
    <w:rsid w:val="14FD5301"/>
    <w:rsid w:val="164A1B9C"/>
    <w:rsid w:val="16EE9421"/>
    <w:rsid w:val="16F214D1"/>
    <w:rsid w:val="177FF783"/>
    <w:rsid w:val="1A1B1CBC"/>
    <w:rsid w:val="1BD64D29"/>
    <w:rsid w:val="1D041413"/>
    <w:rsid w:val="1D1C4DB7"/>
    <w:rsid w:val="1DBE0FD4"/>
    <w:rsid w:val="1F37B5A2"/>
    <w:rsid w:val="1FCC60B6"/>
    <w:rsid w:val="1FE5F043"/>
    <w:rsid w:val="20C4151D"/>
    <w:rsid w:val="21463C51"/>
    <w:rsid w:val="23D91B79"/>
    <w:rsid w:val="24012DAB"/>
    <w:rsid w:val="24E21CAB"/>
    <w:rsid w:val="263162D5"/>
    <w:rsid w:val="26AD1A15"/>
    <w:rsid w:val="27B26667"/>
    <w:rsid w:val="28234A3D"/>
    <w:rsid w:val="297F5156"/>
    <w:rsid w:val="2A3A0C25"/>
    <w:rsid w:val="2BFF465F"/>
    <w:rsid w:val="2D654733"/>
    <w:rsid w:val="2E5266E0"/>
    <w:rsid w:val="2F73F599"/>
    <w:rsid w:val="319E28B4"/>
    <w:rsid w:val="32355B43"/>
    <w:rsid w:val="330D113E"/>
    <w:rsid w:val="334C5FC2"/>
    <w:rsid w:val="366B3758"/>
    <w:rsid w:val="375756B9"/>
    <w:rsid w:val="37FDF16D"/>
    <w:rsid w:val="381F3F66"/>
    <w:rsid w:val="38355F39"/>
    <w:rsid w:val="38645A9B"/>
    <w:rsid w:val="39301FAE"/>
    <w:rsid w:val="3AC37F71"/>
    <w:rsid w:val="3B0A2D02"/>
    <w:rsid w:val="3B2A1A30"/>
    <w:rsid w:val="3CD50AD9"/>
    <w:rsid w:val="3D9B3022"/>
    <w:rsid w:val="3DCF713F"/>
    <w:rsid w:val="3DE71487"/>
    <w:rsid w:val="3E15154A"/>
    <w:rsid w:val="3EA127E3"/>
    <w:rsid w:val="3F3020EF"/>
    <w:rsid w:val="3FBA42F1"/>
    <w:rsid w:val="40012DA2"/>
    <w:rsid w:val="40CF2B9D"/>
    <w:rsid w:val="418E7983"/>
    <w:rsid w:val="424662B8"/>
    <w:rsid w:val="43F91502"/>
    <w:rsid w:val="445F053F"/>
    <w:rsid w:val="45246B3C"/>
    <w:rsid w:val="457B33BA"/>
    <w:rsid w:val="45C33362"/>
    <w:rsid w:val="461579B1"/>
    <w:rsid w:val="46CF5719"/>
    <w:rsid w:val="4BF70390"/>
    <w:rsid w:val="4D2971EC"/>
    <w:rsid w:val="4DEFCCE7"/>
    <w:rsid w:val="4E7AE688"/>
    <w:rsid w:val="4FB74D56"/>
    <w:rsid w:val="508D6811"/>
    <w:rsid w:val="51EB30FA"/>
    <w:rsid w:val="53814C89"/>
    <w:rsid w:val="54DC698F"/>
    <w:rsid w:val="54EF484D"/>
    <w:rsid w:val="55901D78"/>
    <w:rsid w:val="55C3078B"/>
    <w:rsid w:val="55CE46DF"/>
    <w:rsid w:val="567986DC"/>
    <w:rsid w:val="56BB4518"/>
    <w:rsid w:val="56F344BD"/>
    <w:rsid w:val="570F99D7"/>
    <w:rsid w:val="57125754"/>
    <w:rsid w:val="57C1906B"/>
    <w:rsid w:val="57CFCCA0"/>
    <w:rsid w:val="57FD24E5"/>
    <w:rsid w:val="58FF9098"/>
    <w:rsid w:val="590F227A"/>
    <w:rsid w:val="594A3F6E"/>
    <w:rsid w:val="59DC2E9A"/>
    <w:rsid w:val="5AA61413"/>
    <w:rsid w:val="5AAA787C"/>
    <w:rsid w:val="5B7F1328"/>
    <w:rsid w:val="5BB02627"/>
    <w:rsid w:val="5C722B1F"/>
    <w:rsid w:val="5CF9818F"/>
    <w:rsid w:val="5DFF0852"/>
    <w:rsid w:val="5E79C4E6"/>
    <w:rsid w:val="5EDB696A"/>
    <w:rsid w:val="5F572294"/>
    <w:rsid w:val="5F5CC8E3"/>
    <w:rsid w:val="5FFB2542"/>
    <w:rsid w:val="5FFB71DA"/>
    <w:rsid w:val="5FFE40AA"/>
    <w:rsid w:val="61025722"/>
    <w:rsid w:val="61BFF9FA"/>
    <w:rsid w:val="62FB97C2"/>
    <w:rsid w:val="634027C6"/>
    <w:rsid w:val="63BFBCDB"/>
    <w:rsid w:val="65BE8889"/>
    <w:rsid w:val="66F21018"/>
    <w:rsid w:val="671B6DB4"/>
    <w:rsid w:val="67FFB3E8"/>
    <w:rsid w:val="682F0497"/>
    <w:rsid w:val="68365187"/>
    <w:rsid w:val="685021C2"/>
    <w:rsid w:val="6B4A4BFB"/>
    <w:rsid w:val="6B7AAF51"/>
    <w:rsid w:val="6BEE02CA"/>
    <w:rsid w:val="6C197B6C"/>
    <w:rsid w:val="6CA06120"/>
    <w:rsid w:val="6CEF7418"/>
    <w:rsid w:val="6D081531"/>
    <w:rsid w:val="6D7F2655"/>
    <w:rsid w:val="6DA139A1"/>
    <w:rsid w:val="6DB4F99B"/>
    <w:rsid w:val="6E17686D"/>
    <w:rsid w:val="6E7F21FB"/>
    <w:rsid w:val="6EC10361"/>
    <w:rsid w:val="6F7B5CD7"/>
    <w:rsid w:val="6FB6E143"/>
    <w:rsid w:val="6FEC0C6A"/>
    <w:rsid w:val="6FED808C"/>
    <w:rsid w:val="6FFF6ABE"/>
    <w:rsid w:val="70ADBD66"/>
    <w:rsid w:val="71570DB7"/>
    <w:rsid w:val="71EE343D"/>
    <w:rsid w:val="72AB44E5"/>
    <w:rsid w:val="74EB7A9B"/>
    <w:rsid w:val="763371BA"/>
    <w:rsid w:val="76DDD3A7"/>
    <w:rsid w:val="76FA97D3"/>
    <w:rsid w:val="77DD5674"/>
    <w:rsid w:val="77EF6030"/>
    <w:rsid w:val="77EFAB6E"/>
    <w:rsid w:val="78BB7268"/>
    <w:rsid w:val="78EFEFD3"/>
    <w:rsid w:val="7938026D"/>
    <w:rsid w:val="79814A5B"/>
    <w:rsid w:val="79B79170"/>
    <w:rsid w:val="7AFFE9D1"/>
    <w:rsid w:val="7B4963E1"/>
    <w:rsid w:val="7B5DBA70"/>
    <w:rsid w:val="7B67F45D"/>
    <w:rsid w:val="7B75DE8B"/>
    <w:rsid w:val="7B7783D0"/>
    <w:rsid w:val="7BD47923"/>
    <w:rsid w:val="7BF7563D"/>
    <w:rsid w:val="7BFFAD38"/>
    <w:rsid w:val="7C7F60FC"/>
    <w:rsid w:val="7CF61D5A"/>
    <w:rsid w:val="7CFAFB28"/>
    <w:rsid w:val="7D9E40B6"/>
    <w:rsid w:val="7D9F4CCB"/>
    <w:rsid w:val="7DB7C76F"/>
    <w:rsid w:val="7DD16404"/>
    <w:rsid w:val="7DDA6D6D"/>
    <w:rsid w:val="7DEC7513"/>
    <w:rsid w:val="7DFD1E4A"/>
    <w:rsid w:val="7E7FA6F6"/>
    <w:rsid w:val="7E98672D"/>
    <w:rsid w:val="7E9FC442"/>
    <w:rsid w:val="7EC84BCB"/>
    <w:rsid w:val="7EF7EB14"/>
    <w:rsid w:val="7EFC9920"/>
    <w:rsid w:val="7F1A70E8"/>
    <w:rsid w:val="7F4FBCCA"/>
    <w:rsid w:val="7F59652A"/>
    <w:rsid w:val="7FA6FA86"/>
    <w:rsid w:val="7FB3B585"/>
    <w:rsid w:val="7FBED098"/>
    <w:rsid w:val="7FFB6C7E"/>
    <w:rsid w:val="7FFDC12F"/>
    <w:rsid w:val="7FFE1380"/>
    <w:rsid w:val="7FFF7224"/>
    <w:rsid w:val="7FFFA51C"/>
    <w:rsid w:val="7FFFB8D4"/>
    <w:rsid w:val="7FFFBD41"/>
    <w:rsid w:val="85BF13C8"/>
    <w:rsid w:val="87BF66D6"/>
    <w:rsid w:val="935BEED3"/>
    <w:rsid w:val="93F5C2AD"/>
    <w:rsid w:val="97752C67"/>
    <w:rsid w:val="97BFF8C6"/>
    <w:rsid w:val="97FFD668"/>
    <w:rsid w:val="9FFFE7B6"/>
    <w:rsid w:val="A7AFA12A"/>
    <w:rsid w:val="A9D5A8A6"/>
    <w:rsid w:val="AFBFA86D"/>
    <w:rsid w:val="AFEF228D"/>
    <w:rsid w:val="B7DF962D"/>
    <w:rsid w:val="B8FF1F32"/>
    <w:rsid w:val="BBEF37B6"/>
    <w:rsid w:val="BBF1E2C6"/>
    <w:rsid w:val="BBF95C4B"/>
    <w:rsid w:val="BBFFB218"/>
    <w:rsid w:val="BDEC4681"/>
    <w:rsid w:val="BDF5F671"/>
    <w:rsid w:val="BE67D0BC"/>
    <w:rsid w:val="BEFD468D"/>
    <w:rsid w:val="BEFE0C14"/>
    <w:rsid w:val="BFBFBB3F"/>
    <w:rsid w:val="BFFBD771"/>
    <w:rsid w:val="CDFDEF2E"/>
    <w:rsid w:val="CFFF5062"/>
    <w:rsid w:val="D2BFAE25"/>
    <w:rsid w:val="D4D7E8F7"/>
    <w:rsid w:val="D55C35BE"/>
    <w:rsid w:val="D5FFA98D"/>
    <w:rsid w:val="DBBF8430"/>
    <w:rsid w:val="DBE7A7F1"/>
    <w:rsid w:val="DDF7ED6E"/>
    <w:rsid w:val="DDFF9464"/>
    <w:rsid w:val="DF6FF6DC"/>
    <w:rsid w:val="DFBD1031"/>
    <w:rsid w:val="DFF47B4B"/>
    <w:rsid w:val="E27FE83C"/>
    <w:rsid w:val="E7BF2FDD"/>
    <w:rsid w:val="E7FBD220"/>
    <w:rsid w:val="E9FEB31B"/>
    <w:rsid w:val="EA6F9B05"/>
    <w:rsid w:val="EAAF0915"/>
    <w:rsid w:val="EB3F7706"/>
    <w:rsid w:val="EC73908B"/>
    <w:rsid w:val="ECF7DDB3"/>
    <w:rsid w:val="EEDAA446"/>
    <w:rsid w:val="EF0F839E"/>
    <w:rsid w:val="EF4F8B25"/>
    <w:rsid w:val="EFDFAF9C"/>
    <w:rsid w:val="EFE98663"/>
    <w:rsid w:val="F2FDA577"/>
    <w:rsid w:val="F70E2D38"/>
    <w:rsid w:val="F7CF4EFE"/>
    <w:rsid w:val="F7DA266F"/>
    <w:rsid w:val="F7EBBB90"/>
    <w:rsid w:val="F7ED0AA6"/>
    <w:rsid w:val="F7EF1FA8"/>
    <w:rsid w:val="F7F59F1A"/>
    <w:rsid w:val="F7FBFC08"/>
    <w:rsid w:val="F89676BA"/>
    <w:rsid w:val="F96CB7ED"/>
    <w:rsid w:val="F96D8BBF"/>
    <w:rsid w:val="F9CD5E46"/>
    <w:rsid w:val="F9F5CECC"/>
    <w:rsid w:val="FABF8918"/>
    <w:rsid w:val="FB0E3435"/>
    <w:rsid w:val="FBCC7F0B"/>
    <w:rsid w:val="FBD92D3A"/>
    <w:rsid w:val="FCBE5002"/>
    <w:rsid w:val="FDAFCF53"/>
    <w:rsid w:val="FDC6D8C7"/>
    <w:rsid w:val="FDDE959A"/>
    <w:rsid w:val="FDFDBF0C"/>
    <w:rsid w:val="FEAA1FB4"/>
    <w:rsid w:val="FEAFBA67"/>
    <w:rsid w:val="FEB4255E"/>
    <w:rsid w:val="FEDE60B4"/>
    <w:rsid w:val="FEEFF715"/>
    <w:rsid w:val="FEFBEE59"/>
    <w:rsid w:val="FEFF24F2"/>
    <w:rsid w:val="FF399C25"/>
    <w:rsid w:val="FF3BF9A5"/>
    <w:rsid w:val="FFCECD1A"/>
    <w:rsid w:val="FFDA6B67"/>
    <w:rsid w:val="FFDDD27F"/>
    <w:rsid w:val="FFDF8BE9"/>
    <w:rsid w:val="FFDFF60E"/>
    <w:rsid w:val="FFFF3027"/>
    <w:rsid w:val="FFFFA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qFormat/>
    <w:uiPriority w:val="39"/>
    <w:pPr>
      <w:tabs>
        <w:tab w:val="right" w:leader="dot" w:pos="9241"/>
      </w:tabs>
      <w:ind w:firstLine="102"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35"/>
    <w:qFormat/>
    <w:uiPriority w:val="0"/>
    <w:rPr>
      <w:sz w:val="18"/>
      <w:szCs w:val="18"/>
    </w:r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link w:val="134"/>
    <w:qFormat/>
    <w:uiPriority w:val="99"/>
    <w:pPr>
      <w:snapToGrid w:val="0"/>
      <w:jc w:val="left"/>
    </w:pPr>
    <w:rPr>
      <w:sz w:val="18"/>
      <w:szCs w:val="18"/>
    </w:rPr>
  </w:style>
  <w:style w:type="paragraph" w:styleId="17">
    <w:name w:val="toc 1"/>
    <w:basedOn w:val="1"/>
    <w:next w:val="1"/>
    <w:qFormat/>
    <w:uiPriority w:val="39"/>
    <w:pPr>
      <w:tabs>
        <w:tab w:val="right" w:leader="dot" w:pos="9241"/>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198"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qFormat/>
    <w:uiPriority w:val="39"/>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9">
    <w:name w:val="index 2"/>
    <w:basedOn w:val="1"/>
    <w:next w:val="1"/>
    <w:qFormat/>
    <w:uiPriority w:val="0"/>
    <w:pPr>
      <w:ind w:left="420" w:hanging="210"/>
      <w:jc w:val="left"/>
    </w:pPr>
    <w:rPr>
      <w:rFonts w:ascii="Calibri" w:hAnsi="Calibri"/>
      <w:sz w:val="20"/>
      <w:szCs w:val="20"/>
    </w:rPr>
  </w:style>
  <w:style w:type="table" w:styleId="31">
    <w:name w:val="Table Grid"/>
    <w:basedOn w:val="3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3">
    <w:name w:val="endnote reference"/>
    <w:basedOn w:val="32"/>
    <w:semiHidden/>
    <w:qFormat/>
    <w:uiPriority w:val="0"/>
    <w:rPr>
      <w:vertAlign w:val="superscript"/>
    </w:rPr>
  </w:style>
  <w:style w:type="character" w:styleId="34">
    <w:name w:val="page number"/>
    <w:basedOn w:val="32"/>
    <w:qFormat/>
    <w:uiPriority w:val="0"/>
    <w:rPr>
      <w:rFonts w:ascii="Times New Roman" w:hAnsi="Times New Roman" w:eastAsia="宋体"/>
      <w:sz w:val="18"/>
    </w:rPr>
  </w:style>
  <w:style w:type="character" w:styleId="35">
    <w:name w:val="FollowedHyperlink"/>
    <w:basedOn w:val="32"/>
    <w:qFormat/>
    <w:uiPriority w:val="0"/>
    <w:rPr>
      <w:color w:val="800080"/>
      <w:u w:val="single"/>
    </w:rPr>
  </w:style>
  <w:style w:type="character" w:styleId="36">
    <w:name w:val="Hyperlink"/>
    <w:basedOn w:val="32"/>
    <w:qFormat/>
    <w:uiPriority w:val="99"/>
    <w:rPr>
      <w:color w:val="0000FF"/>
      <w:spacing w:val="0"/>
      <w:w w:val="100"/>
      <w:szCs w:val="21"/>
      <w:u w:val="single"/>
    </w:rPr>
  </w:style>
  <w:style w:type="character" w:styleId="37">
    <w:name w:val="footnote reference"/>
    <w:basedOn w:val="32"/>
    <w:semiHidden/>
    <w:qFormat/>
    <w:uiPriority w:val="0"/>
    <w:rPr>
      <w:vertAlign w:val="superscript"/>
    </w:rPr>
  </w:style>
  <w:style w:type="character" w:customStyle="1" w:styleId="38">
    <w:name w:val="段 Char"/>
    <w:basedOn w:val="32"/>
    <w:link w:val="21"/>
    <w:qFormat/>
    <w:uiPriority w:val="0"/>
    <w:rPr>
      <w:rFonts w:ascii="宋体"/>
      <w:sz w:val="21"/>
      <w:lang w:val="en-US" w:eastAsia="zh-CN" w:bidi="ar-SA"/>
    </w:rPr>
  </w:style>
  <w:style w:type="paragraph" w:customStyle="1" w:styleId="39">
    <w:name w:val="一级条标题"/>
    <w:next w:val="21"/>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2">
    <w:name w:val="章标题"/>
    <w:next w:val="21"/>
    <w:qFormat/>
    <w:uiPriority w:val="0"/>
    <w:pPr>
      <w:numPr>
        <w:ilvl w:val="0"/>
        <w:numId w:val="2"/>
      </w:numPr>
      <w:tabs>
        <w:tab w:val="left" w:pos="360"/>
      </w:tabs>
      <w:spacing w:beforeLines="100" w:afterLines="100"/>
      <w:jc w:val="both"/>
      <w:outlineLvl w:val="1"/>
    </w:pPr>
    <w:rPr>
      <w:rFonts w:ascii="黑体" w:hAnsi="Times New Roman" w:eastAsia="黑体" w:cs="Times New Roman"/>
      <w:sz w:val="21"/>
      <w:lang w:val="en-US" w:eastAsia="zh-CN" w:bidi="ar-SA"/>
    </w:rPr>
  </w:style>
  <w:style w:type="paragraph" w:customStyle="1" w:styleId="43">
    <w:name w:val="二级条标题"/>
    <w:basedOn w:val="39"/>
    <w:next w:val="21"/>
    <w:qFormat/>
    <w:uiPriority w:val="0"/>
    <w:pPr>
      <w:numPr>
        <w:ilvl w:val="2"/>
      </w:numPr>
      <w:spacing w:before="50" w:after="50"/>
      <w:outlineLvl w:val="3"/>
    </w:pPr>
  </w:style>
  <w:style w:type="paragraph" w:customStyle="1" w:styleId="4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5">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6">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7">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8">
    <w:name w:val="三级条标题"/>
    <w:basedOn w:val="43"/>
    <w:next w:val="21"/>
    <w:qFormat/>
    <w:uiPriority w:val="0"/>
    <w:pPr>
      <w:numPr>
        <w:ilvl w:val="3"/>
      </w:numPr>
      <w:outlineLvl w:val="4"/>
    </w:pPr>
  </w:style>
  <w:style w:type="paragraph" w:customStyle="1" w:styleId="49">
    <w:name w:val="示例"/>
    <w:next w:val="50"/>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5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1">
    <w:name w:val="数字编号列项（二级）"/>
    <w:qFormat/>
    <w:uiPriority w:val="0"/>
    <w:pPr>
      <w:numPr>
        <w:ilvl w:val="1"/>
        <w:numId w:val="4"/>
      </w:numPr>
      <w:tabs>
        <w:tab w:val="left" w:pos="839"/>
      </w:tabs>
      <w:jc w:val="both"/>
    </w:pPr>
    <w:rPr>
      <w:rFonts w:ascii="宋体" w:hAnsi="Times New Roman" w:eastAsia="宋体" w:cs="Times New Roman"/>
      <w:sz w:val="21"/>
      <w:lang w:val="en-US" w:eastAsia="zh-CN" w:bidi="ar-SA"/>
    </w:rPr>
  </w:style>
  <w:style w:type="paragraph" w:customStyle="1" w:styleId="52">
    <w:name w:val="四级条标题"/>
    <w:basedOn w:val="48"/>
    <w:next w:val="21"/>
    <w:qFormat/>
    <w:uiPriority w:val="0"/>
    <w:pPr>
      <w:numPr>
        <w:ilvl w:val="4"/>
      </w:numPr>
      <w:outlineLvl w:val="5"/>
    </w:pPr>
  </w:style>
  <w:style w:type="paragraph" w:customStyle="1" w:styleId="53">
    <w:name w:val="五级条标题"/>
    <w:basedOn w:val="52"/>
    <w:next w:val="21"/>
    <w:qFormat/>
    <w:uiPriority w:val="0"/>
    <w:pPr>
      <w:numPr>
        <w:ilvl w:val="5"/>
      </w:numPr>
      <w:outlineLvl w:val="6"/>
    </w:pPr>
  </w:style>
  <w:style w:type="paragraph" w:customStyle="1" w:styleId="54">
    <w:name w:val="注："/>
    <w:next w:val="21"/>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5">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6">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57">
    <w:name w:val="列项◆（三级）"/>
    <w:basedOn w:val="1"/>
    <w:qFormat/>
    <w:uiPriority w:val="0"/>
    <w:pPr>
      <w:numPr>
        <w:ilvl w:val="2"/>
        <w:numId w:val="3"/>
      </w:numPr>
    </w:pPr>
    <w:rPr>
      <w:rFonts w:ascii="宋体"/>
      <w:szCs w:val="21"/>
    </w:rPr>
  </w:style>
  <w:style w:type="paragraph" w:customStyle="1" w:styleId="58">
    <w:name w:val="编号列项（三级）"/>
    <w:qFormat/>
    <w:uiPriority w:val="0"/>
    <w:pPr>
      <w:numPr>
        <w:ilvl w:val="2"/>
        <w:numId w:val="4"/>
      </w:numPr>
      <w:tabs>
        <w:tab w:val="left" w:pos="839"/>
      </w:tabs>
    </w:pPr>
    <w:rPr>
      <w:rFonts w:ascii="宋体" w:hAnsi="Times New Roman" w:eastAsia="宋体" w:cs="Times New Roman"/>
      <w:sz w:val="21"/>
      <w:lang w:val="en-US" w:eastAsia="zh-CN" w:bidi="ar-SA"/>
    </w:rPr>
  </w:style>
  <w:style w:type="paragraph" w:customStyle="1" w:styleId="59">
    <w:name w:val="示例×："/>
    <w:basedOn w:val="42"/>
    <w:qFormat/>
    <w:uiPriority w:val="0"/>
    <w:pPr>
      <w:numPr>
        <w:numId w:val="0"/>
      </w:numPr>
      <w:spacing w:beforeLines="0" w:afterLines="0"/>
      <w:ind w:firstLine="363"/>
      <w:outlineLvl w:val="9"/>
    </w:pPr>
    <w:rPr>
      <w:rFonts w:ascii="宋体" w:eastAsia="宋体"/>
      <w:sz w:val="18"/>
      <w:szCs w:val="18"/>
    </w:rPr>
  </w:style>
  <w:style w:type="paragraph" w:customStyle="1" w:styleId="60">
    <w:name w:val="二级无"/>
    <w:basedOn w:val="43"/>
    <w:qFormat/>
    <w:uiPriority w:val="0"/>
    <w:pPr>
      <w:spacing w:beforeLines="0" w:afterLines="0"/>
      <w:ind w:left="0"/>
    </w:pPr>
    <w:rPr>
      <w:rFonts w:ascii="宋体" w:eastAsia="宋体"/>
    </w:rPr>
  </w:style>
  <w:style w:type="paragraph" w:customStyle="1" w:styleId="61">
    <w:name w:val="注：（正文）"/>
    <w:basedOn w:val="54"/>
    <w:next w:val="21"/>
    <w:qFormat/>
    <w:uiPriority w:val="0"/>
  </w:style>
  <w:style w:type="paragraph" w:customStyle="1" w:styleId="62">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6">
    <w:name w:val="标准书眉_偶数页"/>
    <w:basedOn w:val="41"/>
    <w:next w:val="1"/>
    <w:qFormat/>
    <w:uiPriority w:val="0"/>
    <w:pPr>
      <w:jc w:val="left"/>
    </w:pPr>
  </w:style>
  <w:style w:type="paragraph" w:customStyle="1" w:styleId="67">
    <w:name w:val="标准书眉一"/>
    <w:qFormat/>
    <w:uiPriority w:val="0"/>
    <w:pPr>
      <w:jc w:val="both"/>
    </w:pPr>
    <w:rPr>
      <w:rFonts w:ascii="Times New Roman" w:hAnsi="Times New Roman" w:eastAsia="宋体" w:cs="Times New Roman"/>
      <w:lang w:val="en-US" w:eastAsia="zh-CN" w:bidi="ar-SA"/>
    </w:rPr>
  </w:style>
  <w:style w:type="paragraph" w:customStyle="1" w:styleId="68">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9">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0">
    <w:name w:val="发布"/>
    <w:basedOn w:val="32"/>
    <w:qFormat/>
    <w:uiPriority w:val="0"/>
    <w:rPr>
      <w:rFonts w:ascii="黑体" w:eastAsia="黑体"/>
      <w:spacing w:val="85"/>
      <w:w w:val="100"/>
      <w:position w:val="3"/>
      <w:sz w:val="28"/>
      <w:szCs w:val="28"/>
    </w:rPr>
  </w:style>
  <w:style w:type="paragraph" w:customStyle="1" w:styleId="71">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封面标准英文名称"/>
    <w:basedOn w:val="75"/>
    <w:qFormat/>
    <w:uiPriority w:val="0"/>
    <w:pPr>
      <w:spacing w:before="370" w:line="400" w:lineRule="exact"/>
    </w:pPr>
    <w:rPr>
      <w:rFonts w:ascii="Times New Roman"/>
      <w:sz w:val="28"/>
      <w:szCs w:val="28"/>
    </w:rPr>
  </w:style>
  <w:style w:type="paragraph" w:customStyle="1" w:styleId="77">
    <w:name w:val="封面一致性程度标识"/>
    <w:basedOn w:val="76"/>
    <w:qFormat/>
    <w:uiPriority w:val="0"/>
    <w:pPr>
      <w:spacing w:before="440"/>
    </w:pPr>
    <w:rPr>
      <w:rFonts w:ascii="宋体" w:eastAsia="宋体"/>
    </w:rPr>
  </w:style>
  <w:style w:type="paragraph" w:customStyle="1" w:styleId="78">
    <w:name w:val="封面标准文稿类别"/>
    <w:basedOn w:val="77"/>
    <w:qFormat/>
    <w:uiPriority w:val="0"/>
    <w:pPr>
      <w:spacing w:after="160" w:line="240" w:lineRule="auto"/>
    </w:pPr>
    <w:rPr>
      <w:sz w:val="24"/>
    </w:rPr>
  </w:style>
  <w:style w:type="paragraph" w:customStyle="1" w:styleId="79">
    <w:name w:val="封面标准文稿编辑信息"/>
    <w:basedOn w:val="78"/>
    <w:qFormat/>
    <w:uiPriority w:val="0"/>
    <w:pPr>
      <w:spacing w:before="180" w:line="180" w:lineRule="exact"/>
    </w:pPr>
    <w:rPr>
      <w:sz w:val="21"/>
    </w:rPr>
  </w:style>
  <w:style w:type="paragraph" w:customStyle="1" w:styleId="80">
    <w:name w:val="封面正文"/>
    <w:qFormat/>
    <w:uiPriority w:val="0"/>
    <w:pPr>
      <w:jc w:val="both"/>
    </w:pPr>
    <w:rPr>
      <w:rFonts w:ascii="Times New Roman" w:hAnsi="Times New Roman" w:eastAsia="宋体" w:cs="Times New Roman"/>
      <w:lang w:val="en-US" w:eastAsia="zh-CN" w:bidi="ar-SA"/>
    </w:rPr>
  </w:style>
  <w:style w:type="paragraph" w:customStyle="1" w:styleId="81">
    <w:name w:val="附录标识"/>
    <w:basedOn w:val="1"/>
    <w:next w:val="21"/>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2">
    <w:name w:val="附录标题"/>
    <w:basedOn w:val="21"/>
    <w:next w:val="21"/>
    <w:qFormat/>
    <w:uiPriority w:val="0"/>
    <w:pPr>
      <w:ind w:firstLine="0" w:firstLineChars="0"/>
      <w:jc w:val="center"/>
    </w:pPr>
    <w:rPr>
      <w:rFonts w:ascii="黑体" w:eastAsia="黑体"/>
    </w:rPr>
  </w:style>
  <w:style w:type="paragraph" w:customStyle="1" w:styleId="83">
    <w:name w:val="附录表标号"/>
    <w:basedOn w:val="1"/>
    <w:next w:val="21"/>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4">
    <w:name w:val="附录表标题"/>
    <w:basedOn w:val="1"/>
    <w:next w:val="21"/>
    <w:qFormat/>
    <w:uiPriority w:val="0"/>
    <w:pPr>
      <w:numPr>
        <w:ilvl w:val="1"/>
        <w:numId w:val="7"/>
      </w:numPr>
      <w:tabs>
        <w:tab w:val="left" w:pos="0"/>
        <w:tab w:val="left" w:pos="180"/>
      </w:tabs>
      <w:spacing w:beforeLines="50" w:afterLines="50"/>
      <w:jc w:val="center"/>
    </w:pPr>
    <w:rPr>
      <w:rFonts w:ascii="黑体" w:eastAsia="黑体"/>
      <w:szCs w:val="21"/>
    </w:rPr>
  </w:style>
  <w:style w:type="paragraph" w:customStyle="1" w:styleId="85">
    <w:name w:val="附录二级条标题"/>
    <w:basedOn w:val="1"/>
    <w:next w:val="21"/>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6">
    <w:name w:val="附录二级无"/>
    <w:basedOn w:val="85"/>
    <w:qFormat/>
    <w:uiPriority w:val="0"/>
    <w:pPr>
      <w:tabs>
        <w:tab w:val="clear" w:pos="360"/>
      </w:tabs>
      <w:spacing w:beforeLines="0" w:afterLines="0"/>
    </w:pPr>
    <w:rPr>
      <w:rFonts w:ascii="宋体" w:eastAsia="宋体"/>
      <w:szCs w:val="21"/>
    </w:rPr>
  </w:style>
  <w:style w:type="paragraph" w:customStyle="1" w:styleId="87">
    <w:name w:val="附录公式"/>
    <w:basedOn w:val="21"/>
    <w:next w:val="21"/>
    <w:link w:val="88"/>
    <w:qFormat/>
    <w:uiPriority w:val="0"/>
  </w:style>
  <w:style w:type="character" w:customStyle="1" w:styleId="88">
    <w:name w:val="附录公式 Char"/>
    <w:basedOn w:val="38"/>
    <w:link w:val="87"/>
    <w:qFormat/>
    <w:uiPriority w:val="0"/>
    <w:rPr>
      <w:rFonts w:ascii="宋体"/>
      <w:sz w:val="21"/>
      <w:lang w:val="en-US" w:eastAsia="zh-CN" w:bidi="ar-SA"/>
    </w:rPr>
  </w:style>
  <w:style w:type="paragraph" w:customStyle="1" w:styleId="89">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90">
    <w:name w:val="附录三级条标题"/>
    <w:basedOn w:val="85"/>
    <w:next w:val="21"/>
    <w:qFormat/>
    <w:uiPriority w:val="0"/>
    <w:pPr>
      <w:numPr>
        <w:ilvl w:val="4"/>
      </w:numPr>
      <w:outlineLvl w:val="4"/>
    </w:pPr>
  </w:style>
  <w:style w:type="paragraph" w:customStyle="1" w:styleId="91">
    <w:name w:val="附录三级无"/>
    <w:basedOn w:val="90"/>
    <w:qFormat/>
    <w:uiPriority w:val="0"/>
    <w:pPr>
      <w:tabs>
        <w:tab w:val="clear" w:pos="360"/>
      </w:tabs>
      <w:spacing w:beforeLines="0" w:afterLines="0"/>
    </w:pPr>
    <w:rPr>
      <w:rFonts w:ascii="宋体" w:eastAsia="宋体"/>
      <w:szCs w:val="21"/>
    </w:rPr>
  </w:style>
  <w:style w:type="paragraph" w:customStyle="1" w:styleId="92">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93">
    <w:name w:val="附录四级条标题"/>
    <w:basedOn w:val="90"/>
    <w:next w:val="21"/>
    <w:qFormat/>
    <w:uiPriority w:val="0"/>
    <w:pPr>
      <w:numPr>
        <w:ilvl w:val="5"/>
      </w:numPr>
      <w:outlineLvl w:val="5"/>
    </w:pPr>
  </w:style>
  <w:style w:type="paragraph" w:customStyle="1" w:styleId="94">
    <w:name w:val="附录四级无"/>
    <w:basedOn w:val="93"/>
    <w:qFormat/>
    <w:uiPriority w:val="0"/>
    <w:pPr>
      <w:tabs>
        <w:tab w:val="clear" w:pos="360"/>
      </w:tabs>
      <w:spacing w:beforeLines="0" w:afterLines="0"/>
    </w:pPr>
    <w:rPr>
      <w:rFonts w:ascii="宋体" w:eastAsia="宋体"/>
      <w:szCs w:val="21"/>
    </w:rPr>
  </w:style>
  <w:style w:type="paragraph" w:customStyle="1" w:styleId="95">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96">
    <w:name w:val="附录图标题"/>
    <w:basedOn w:val="1"/>
    <w:next w:val="21"/>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97">
    <w:name w:val="附录五级条标题"/>
    <w:basedOn w:val="93"/>
    <w:next w:val="21"/>
    <w:qFormat/>
    <w:uiPriority w:val="0"/>
    <w:pPr>
      <w:numPr>
        <w:ilvl w:val="6"/>
      </w:numPr>
      <w:outlineLvl w:val="6"/>
    </w:pPr>
  </w:style>
  <w:style w:type="paragraph" w:customStyle="1" w:styleId="98">
    <w:name w:val="附录五级无"/>
    <w:basedOn w:val="97"/>
    <w:qFormat/>
    <w:uiPriority w:val="0"/>
    <w:pPr>
      <w:tabs>
        <w:tab w:val="clear" w:pos="360"/>
      </w:tabs>
      <w:spacing w:beforeLines="0" w:afterLines="0"/>
    </w:pPr>
    <w:rPr>
      <w:rFonts w:ascii="宋体" w:eastAsia="宋体"/>
      <w:szCs w:val="21"/>
    </w:rPr>
  </w:style>
  <w:style w:type="paragraph" w:customStyle="1" w:styleId="99">
    <w:name w:val="附录章标题"/>
    <w:next w:val="21"/>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0">
    <w:name w:val="附录一级条标题"/>
    <w:basedOn w:val="99"/>
    <w:next w:val="21"/>
    <w:qFormat/>
    <w:uiPriority w:val="0"/>
    <w:pPr>
      <w:numPr>
        <w:ilvl w:val="2"/>
      </w:numPr>
      <w:autoSpaceDN w:val="0"/>
      <w:spacing w:beforeLines="50" w:afterLines="50"/>
      <w:outlineLvl w:val="2"/>
    </w:pPr>
  </w:style>
  <w:style w:type="paragraph" w:customStyle="1" w:styleId="101">
    <w:name w:val="附录一级无"/>
    <w:basedOn w:val="100"/>
    <w:qFormat/>
    <w:uiPriority w:val="0"/>
    <w:pPr>
      <w:tabs>
        <w:tab w:val="clear" w:pos="360"/>
      </w:tabs>
      <w:spacing w:beforeLines="0" w:afterLines="0"/>
    </w:pPr>
    <w:rPr>
      <w:rFonts w:ascii="宋体" w:eastAsia="宋体"/>
      <w:szCs w:val="21"/>
    </w:rPr>
  </w:style>
  <w:style w:type="paragraph" w:customStyle="1" w:styleId="102">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6">
    <w:name w:val="其他标准标志"/>
    <w:basedOn w:val="63"/>
    <w:qFormat/>
    <w:uiPriority w:val="0"/>
    <w:pPr>
      <w:framePr w:w="6101" w:vAnchor="page" w:hAnchor="page" w:x="4673" w:y="942"/>
    </w:pPr>
    <w:rPr>
      <w:w w:val="130"/>
    </w:rPr>
  </w:style>
  <w:style w:type="paragraph" w:customStyle="1" w:styleId="10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8">
    <w:name w:val="其他发布部门"/>
    <w:basedOn w:val="71"/>
    <w:qFormat/>
    <w:uiPriority w:val="0"/>
    <w:pPr>
      <w:framePr w:y="15310"/>
      <w:spacing w:line="0" w:lineRule="atLeast"/>
    </w:pPr>
    <w:rPr>
      <w:rFonts w:ascii="黑体" w:eastAsia="黑体"/>
      <w:b w:val="0"/>
    </w:rPr>
  </w:style>
  <w:style w:type="paragraph" w:customStyle="1" w:styleId="109">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0">
    <w:name w:val="三级无"/>
    <w:basedOn w:val="48"/>
    <w:qFormat/>
    <w:uiPriority w:val="0"/>
    <w:pPr>
      <w:spacing w:beforeLines="0" w:afterLines="0"/>
    </w:pPr>
    <w:rPr>
      <w:rFonts w:ascii="宋体" w:eastAsia="宋体"/>
    </w:rPr>
  </w:style>
  <w:style w:type="paragraph" w:customStyle="1" w:styleId="111">
    <w:name w:val="实施日期"/>
    <w:basedOn w:val="72"/>
    <w:qFormat/>
    <w:uiPriority w:val="0"/>
    <w:pPr>
      <w:framePr w:vAnchor="page" w:hAnchor="text"/>
      <w:jc w:val="right"/>
    </w:pPr>
  </w:style>
  <w:style w:type="paragraph" w:customStyle="1" w:styleId="112">
    <w:name w:val="示例后文字"/>
    <w:basedOn w:val="21"/>
    <w:next w:val="21"/>
    <w:qFormat/>
    <w:uiPriority w:val="0"/>
    <w:pPr>
      <w:ind w:firstLine="360"/>
    </w:pPr>
    <w:rPr>
      <w:sz w:val="18"/>
    </w:rPr>
  </w:style>
  <w:style w:type="paragraph" w:customStyle="1" w:styleId="113">
    <w:name w:val="首示例"/>
    <w:next w:val="21"/>
    <w:link w:val="114"/>
    <w:qFormat/>
    <w:uiPriority w:val="0"/>
    <w:pPr>
      <w:tabs>
        <w:tab w:val="left" w:pos="360"/>
      </w:tabs>
    </w:pPr>
    <w:rPr>
      <w:rFonts w:ascii="宋体" w:hAnsi="宋体" w:eastAsia="宋体" w:cs="Times New Roman"/>
      <w:kern w:val="2"/>
      <w:sz w:val="18"/>
      <w:szCs w:val="18"/>
      <w:lang w:val="en-US" w:eastAsia="zh-CN" w:bidi="ar-SA"/>
    </w:rPr>
  </w:style>
  <w:style w:type="character" w:customStyle="1" w:styleId="114">
    <w:name w:val="首示例 Char"/>
    <w:basedOn w:val="32"/>
    <w:link w:val="113"/>
    <w:qFormat/>
    <w:uiPriority w:val="0"/>
    <w:rPr>
      <w:rFonts w:ascii="宋体" w:hAnsi="宋体"/>
      <w:kern w:val="2"/>
      <w:sz w:val="18"/>
      <w:szCs w:val="18"/>
    </w:rPr>
  </w:style>
  <w:style w:type="paragraph" w:customStyle="1" w:styleId="115">
    <w:name w:val="四级无"/>
    <w:basedOn w:val="52"/>
    <w:qFormat/>
    <w:uiPriority w:val="0"/>
    <w:pPr>
      <w:spacing w:beforeLines="0" w:afterLines="0"/>
    </w:pPr>
    <w:rPr>
      <w:rFonts w:ascii="宋体" w:eastAsia="宋体"/>
    </w:rPr>
  </w:style>
  <w:style w:type="paragraph" w:customStyle="1" w:styleId="116">
    <w:name w:val="条文脚注"/>
    <w:basedOn w:val="22"/>
    <w:qFormat/>
    <w:uiPriority w:val="0"/>
    <w:pPr>
      <w:numPr>
        <w:numId w:val="0"/>
      </w:numPr>
      <w:jc w:val="both"/>
    </w:pPr>
  </w:style>
  <w:style w:type="paragraph" w:customStyle="1" w:styleId="117">
    <w:name w:val="图标脚注说明"/>
    <w:basedOn w:val="21"/>
    <w:qFormat/>
    <w:uiPriority w:val="0"/>
    <w:pPr>
      <w:ind w:left="840" w:hanging="420" w:firstLineChars="0"/>
    </w:pPr>
    <w:rPr>
      <w:sz w:val="18"/>
      <w:szCs w:val="18"/>
    </w:rPr>
  </w:style>
  <w:style w:type="paragraph" w:customStyle="1" w:styleId="118">
    <w:name w:val="图表脚注说明"/>
    <w:basedOn w:val="1"/>
    <w:qFormat/>
    <w:uiPriority w:val="0"/>
    <w:pPr>
      <w:ind w:left="544" w:hanging="181"/>
    </w:pPr>
    <w:rPr>
      <w:rFonts w:ascii="宋体"/>
      <w:sz w:val="18"/>
      <w:szCs w:val="18"/>
    </w:rPr>
  </w:style>
  <w:style w:type="paragraph" w:customStyle="1" w:styleId="119">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1">
    <w:name w:val="五级无"/>
    <w:basedOn w:val="53"/>
    <w:qFormat/>
    <w:uiPriority w:val="0"/>
    <w:pPr>
      <w:spacing w:beforeLines="0" w:afterLines="0"/>
    </w:pPr>
    <w:rPr>
      <w:rFonts w:ascii="宋体" w:eastAsia="宋体"/>
    </w:rPr>
  </w:style>
  <w:style w:type="paragraph" w:customStyle="1" w:styleId="122">
    <w:name w:val="一级无"/>
    <w:basedOn w:val="39"/>
    <w:qFormat/>
    <w:uiPriority w:val="0"/>
    <w:pPr>
      <w:spacing w:beforeLines="0" w:afterLines="0"/>
    </w:pPr>
    <w:rPr>
      <w:rFonts w:ascii="宋体" w:eastAsia="宋体"/>
    </w:rPr>
  </w:style>
  <w:style w:type="paragraph" w:customStyle="1" w:styleId="123">
    <w:name w:val="正文表标题"/>
    <w:next w:val="2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4">
    <w:name w:val="正文公式编号制表符"/>
    <w:basedOn w:val="21"/>
    <w:next w:val="21"/>
    <w:qFormat/>
    <w:uiPriority w:val="0"/>
    <w:pPr>
      <w:ind w:firstLine="0" w:firstLineChars="0"/>
    </w:pPr>
  </w:style>
  <w:style w:type="paragraph" w:customStyle="1" w:styleId="125">
    <w:name w:val="正文图标题"/>
    <w:next w:val="2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终结线"/>
    <w:basedOn w:val="1"/>
    <w:qFormat/>
    <w:uiPriority w:val="0"/>
    <w:pPr>
      <w:framePr w:hSpace="181" w:vSpace="181" w:wrap="around" w:vAnchor="text" w:hAnchor="margin" w:xAlign="center" w:y="285"/>
    </w:pPr>
  </w:style>
  <w:style w:type="paragraph" w:customStyle="1" w:styleId="127">
    <w:name w:val="其他发布日期"/>
    <w:basedOn w:val="72"/>
    <w:qFormat/>
    <w:uiPriority w:val="0"/>
    <w:pPr>
      <w:framePr w:vAnchor="page" w:hAnchor="text" w:x="1419"/>
    </w:pPr>
  </w:style>
  <w:style w:type="paragraph" w:customStyle="1" w:styleId="128">
    <w:name w:val="其他实施日期"/>
    <w:basedOn w:val="111"/>
    <w:qFormat/>
    <w:uiPriority w:val="0"/>
  </w:style>
  <w:style w:type="paragraph" w:customStyle="1" w:styleId="129">
    <w:name w:val="封面标准名称2"/>
    <w:basedOn w:val="75"/>
    <w:qFormat/>
    <w:uiPriority w:val="0"/>
    <w:pPr>
      <w:framePr w:y="4469"/>
      <w:spacing w:beforeLines="630"/>
    </w:pPr>
  </w:style>
  <w:style w:type="paragraph" w:customStyle="1" w:styleId="130">
    <w:name w:val="封面标准英文名称2"/>
    <w:basedOn w:val="76"/>
    <w:qFormat/>
    <w:uiPriority w:val="0"/>
    <w:pPr>
      <w:framePr w:y="4469"/>
    </w:pPr>
  </w:style>
  <w:style w:type="paragraph" w:customStyle="1" w:styleId="131">
    <w:name w:val="封面一致性程度标识2"/>
    <w:basedOn w:val="77"/>
    <w:qFormat/>
    <w:uiPriority w:val="0"/>
    <w:pPr>
      <w:framePr w:y="4469"/>
    </w:pPr>
  </w:style>
  <w:style w:type="paragraph" w:customStyle="1" w:styleId="132">
    <w:name w:val="封面标准文稿类别2"/>
    <w:basedOn w:val="78"/>
    <w:qFormat/>
    <w:uiPriority w:val="0"/>
    <w:pPr>
      <w:framePr w:y="4469"/>
    </w:pPr>
  </w:style>
  <w:style w:type="paragraph" w:customStyle="1" w:styleId="133">
    <w:name w:val="封面标准文稿编辑信息2"/>
    <w:basedOn w:val="79"/>
    <w:qFormat/>
    <w:uiPriority w:val="0"/>
    <w:pPr>
      <w:framePr w:y="4469"/>
    </w:pPr>
  </w:style>
  <w:style w:type="character" w:customStyle="1" w:styleId="134">
    <w:name w:val="页眉 Char"/>
    <w:basedOn w:val="32"/>
    <w:link w:val="16"/>
    <w:qFormat/>
    <w:locked/>
    <w:uiPriority w:val="99"/>
    <w:rPr>
      <w:kern w:val="2"/>
      <w:sz w:val="18"/>
      <w:szCs w:val="18"/>
    </w:rPr>
  </w:style>
  <w:style w:type="character" w:customStyle="1" w:styleId="135">
    <w:name w:val="批注框文本 Char"/>
    <w:basedOn w:val="32"/>
    <w:link w:val="1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kylin\C:\Users\shfw-64\Desktop\&#26631;&#20934;\&#24635;&#21017;&#12289;&#25805;&#20316;&#35268;&#31243;\&#21333;&#20010;&#25805;&#20316;&#35268;&#31243;&#27169;&#26495;\&#35768;&#21487;&#27169;&#26495;4.11\&#35768;&#21487;&#20107;&#39033;&#27169;&#26495;4.1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许可事项模板4.11</Template>
  <Company>zle</Company>
  <Pages>11</Pages>
  <Words>5010</Words>
  <Characters>5141</Characters>
  <Lines>83</Lines>
  <Paragraphs>23</Paragraphs>
  <TotalTime>139</TotalTime>
  <ScaleCrop>false</ScaleCrop>
  <LinksUpToDate>false</LinksUpToDate>
  <CharactersWithSpaces>5597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2016-04-15T11:48:00Z</dcterms:created>
  <dc:creator>shfw-64</dc:creator>
  <cp:lastModifiedBy>acer</cp:lastModifiedBy>
  <cp:lastPrinted>2022-07-12T21:43:00Z</cp:lastPrinted>
  <dcterms:modified xsi:type="dcterms:W3CDTF">2022-07-12T07:06:37Z</dcterms:modified>
  <dc:title>标准名称</dc:title>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8CAF7F461DF44235B800835E0CDF5128</vt:lpwstr>
  </property>
</Properties>
</file>