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CN"/>
        </w:rPr>
        <w:t>附件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0" w:firstLineChars="0"/>
        <w:jc w:val="center"/>
        <w:textAlignment w:val="auto"/>
        <w:rPr>
          <w:color w:val="000000"/>
          <w:highlight w:val="none"/>
        </w:rPr>
      </w:pPr>
      <w:r>
        <w:rPr>
          <w:rFonts w:hint="eastAsia" w:ascii="方正小标宋_GBK" w:eastAsia="方正小标宋_GBK"/>
          <w:color w:val="000000"/>
          <w:sz w:val="44"/>
          <w:szCs w:val="44"/>
          <w:highlight w:val="none"/>
        </w:rPr>
        <w:t>天津市粮食收购</w:t>
      </w:r>
      <w:r>
        <w:rPr>
          <w:rFonts w:hint="eastAsia" w:ascii="方正小标宋_GBK" w:eastAsia="方正小标宋_GBK"/>
          <w:color w:val="000000"/>
          <w:sz w:val="44"/>
          <w:szCs w:val="44"/>
          <w:highlight w:val="none"/>
          <w:lang w:eastAsia="zh-CN"/>
        </w:rPr>
        <w:t>企业备案</w:t>
      </w:r>
      <w:r>
        <w:rPr>
          <w:rFonts w:hint="eastAsia" w:ascii="方正小标宋_GBK" w:eastAsia="方正小标宋_GBK"/>
          <w:color w:val="000000"/>
          <w:sz w:val="44"/>
          <w:szCs w:val="44"/>
          <w:highlight w:val="none"/>
        </w:rPr>
        <w:t>表</w:t>
      </w:r>
    </w:p>
    <w:tbl>
      <w:tblPr>
        <w:tblStyle w:val="7"/>
        <w:tblW w:w="100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537"/>
        <w:gridCol w:w="2338"/>
        <w:gridCol w:w="237"/>
        <w:gridCol w:w="162"/>
        <w:gridCol w:w="772"/>
        <w:gridCol w:w="504"/>
        <w:gridCol w:w="487"/>
        <w:gridCol w:w="1159"/>
        <w:gridCol w:w="2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bookmarkStart w:id="0" w:name="_Toc533846438"/>
            <w:bookmarkEnd w:id="0"/>
            <w:r>
              <w:rPr>
                <w:color w:val="000000"/>
                <w:sz w:val="32"/>
                <w:highlight w:val="none"/>
              </w:rPr>
              <w:br w:type="page"/>
            </w:r>
            <w:r>
              <w:rPr>
                <w:color w:val="000000"/>
                <w:sz w:val="32"/>
                <w:highlight w:val="none"/>
              </w:rPr>
              <w:br w:type="page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基本信息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企业名称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i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法定代表人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统一社会信用代码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通讯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地址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i/>
                <w:color w:val="000000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企业性质</w:t>
            </w:r>
          </w:p>
        </w:tc>
        <w:tc>
          <w:tcPr>
            <w:tcW w:w="776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国有及国有控股□</w:t>
            </w: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 民营</w:t>
            </w: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 港澳台商及外商投资企业</w:t>
            </w: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EastAsia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联系人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i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邮政编码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收购区域</w:t>
            </w:r>
          </w:p>
        </w:tc>
        <w:tc>
          <w:tcPr>
            <w:tcW w:w="37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i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仓储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  <w:lang w:eastAsia="zh-CN"/>
              </w:rPr>
              <w:t>设施信息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粮仓地址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vertAlign w:val="superscript"/>
                <w:lang w:val="en-US" w:eastAsia="zh-CN"/>
              </w:rPr>
              <w:t>*</w:t>
            </w:r>
          </w:p>
        </w:tc>
        <w:tc>
          <w:tcPr>
            <w:tcW w:w="77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i/>
                <w:color w:val="000000"/>
                <w:kern w:val="0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046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库、场、厂来源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粮仓面积（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平方米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2"/>
                <w:highlight w:val="none"/>
              </w:rPr>
              <w:t>储存能力（吨）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5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</w:p>
        </w:tc>
        <w:tc>
          <w:tcPr>
            <w:tcW w:w="5046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自有□    租赁□</w:t>
            </w:r>
          </w:p>
        </w:tc>
        <w:tc>
          <w:tcPr>
            <w:tcW w:w="2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i/>
                <w:color w:val="000000"/>
                <w:kern w:val="0"/>
                <w:szCs w:val="22"/>
                <w:highlight w:val="none"/>
              </w:rPr>
            </w:pPr>
          </w:p>
        </w:tc>
      </w:tr>
      <w:tr>
        <w:tblPrEx>
          <w:tblLayout w:type="fixed"/>
        </w:tblPrEx>
        <w:trPr>
          <w:trHeight w:val="2390" w:hRule="atLeast"/>
          <w:jc w:val="center"/>
        </w:trPr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2"/>
                <w:highlight w:val="none"/>
              </w:rPr>
              <w:t>承诺</w:t>
            </w:r>
          </w:p>
        </w:tc>
        <w:tc>
          <w:tcPr>
            <w:tcW w:w="9304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本企业承诺：在粮食收购中，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具备与从事的业务相适应的能力，有利于节粮减损；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执行国家粮食质量标准，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  <w:lang w:eastAsia="zh-CN"/>
              </w:rPr>
              <w:t>诚信经营</w:t>
            </w: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，不损害农民和其他粮食生产者的利益；及时支付售粮款，不予拖欠。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cs="宋体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highlight w:val="none"/>
              </w:rPr>
              <w:t>此表所填内容真实，因未如实填写相关内容所造成的经济和法律后果，愿自行承担。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50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备案企业（盖章）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月    日</w:t>
            </w:r>
          </w:p>
        </w:tc>
        <w:tc>
          <w:tcPr>
            <w:tcW w:w="5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备案机关（盖章）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99" w:leftChars="-95" w:right="-218" w:rightChars="-104" w:firstLine="37" w:firstLineChars="17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2"/>
          <w:szCs w:val="20"/>
          <w:highlight w:val="none"/>
          <w:lang w:val="en-US" w:eastAsia="zh-CN"/>
        </w:rPr>
        <w:t>注：此表一式两份，备案企业</w:t>
      </w:r>
      <w:r>
        <w:rPr>
          <w:rFonts w:hint="eastAsia" w:asciiTheme="minorEastAsia" w:hAnsiTheme="minorEastAsia" w:cstheme="minorEastAsia"/>
          <w:color w:val="000000"/>
          <w:sz w:val="22"/>
          <w:szCs w:val="20"/>
          <w:highlight w:val="none"/>
          <w:lang w:val="en-US" w:eastAsia="zh-CN"/>
        </w:rPr>
        <w:t>和备案机关</w:t>
      </w:r>
      <w:r>
        <w:rPr>
          <w:rFonts w:hint="eastAsia" w:asciiTheme="minorEastAsia" w:hAnsiTheme="minorEastAsia" w:eastAsiaTheme="minorEastAsia" w:cstheme="minorEastAsia"/>
          <w:color w:val="000000"/>
          <w:sz w:val="22"/>
          <w:szCs w:val="20"/>
          <w:highlight w:val="none"/>
          <w:lang w:val="en-US" w:eastAsia="zh-CN"/>
        </w:rPr>
        <w:t>各执一份</w:t>
      </w:r>
      <w:r>
        <w:rPr>
          <w:rFonts w:hint="eastAsia" w:asciiTheme="minorEastAsia" w:hAnsiTheme="minorEastAsia" w:cstheme="minorEastAsia"/>
          <w:color w:val="000000"/>
          <w:sz w:val="22"/>
          <w:szCs w:val="20"/>
          <w:highlight w:val="none"/>
          <w:lang w:val="en-US" w:eastAsia="zh-CN"/>
        </w:rPr>
        <w:t>；表中*项发生变化时，应在15个工作日内变更备案</w:t>
      </w:r>
      <w:bookmarkStart w:id="1" w:name="_GoBack"/>
      <w:bookmarkEnd w:id="1"/>
      <w:r>
        <w:rPr>
          <w:rFonts w:hint="eastAsia" w:asciiTheme="minorEastAsia" w:hAnsiTheme="minorEastAsia" w:cstheme="minorEastAsia"/>
          <w:color w:val="000000"/>
          <w:sz w:val="22"/>
          <w:szCs w:val="20"/>
          <w:highlight w:val="none"/>
          <w:lang w:val="en-US" w:eastAsia="zh-CN"/>
        </w:rPr>
        <w:t>信息。</w:t>
      </w:r>
    </w:p>
    <w:sectPr>
      <w:pgSz w:w="11906" w:h="16838"/>
      <w:pgMar w:top="2098" w:right="1079" w:bottom="1984" w:left="96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43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A51181"/>
    <w:rsid w:val="04F5B2B9"/>
    <w:rsid w:val="05FBBA24"/>
    <w:rsid w:val="0CFF2896"/>
    <w:rsid w:val="0FBB04BE"/>
    <w:rsid w:val="15CECB82"/>
    <w:rsid w:val="15FEDA91"/>
    <w:rsid w:val="16FB8C8C"/>
    <w:rsid w:val="1BDB3122"/>
    <w:rsid w:val="1D97F254"/>
    <w:rsid w:val="1DEB2A1B"/>
    <w:rsid w:val="1DF7D1E4"/>
    <w:rsid w:val="1EAEBCD7"/>
    <w:rsid w:val="1EEEE8E1"/>
    <w:rsid w:val="1EF7648D"/>
    <w:rsid w:val="1F8E3A26"/>
    <w:rsid w:val="1F9AED98"/>
    <w:rsid w:val="1FBBBA42"/>
    <w:rsid w:val="1FEF56A5"/>
    <w:rsid w:val="233AB338"/>
    <w:rsid w:val="23D7A545"/>
    <w:rsid w:val="23FF0474"/>
    <w:rsid w:val="26BFBCEA"/>
    <w:rsid w:val="26DFD2F9"/>
    <w:rsid w:val="271F1360"/>
    <w:rsid w:val="275FE29B"/>
    <w:rsid w:val="27BFEEEB"/>
    <w:rsid w:val="29EBCD04"/>
    <w:rsid w:val="2AF90FA9"/>
    <w:rsid w:val="2AFF2B58"/>
    <w:rsid w:val="2BF609F6"/>
    <w:rsid w:val="2DFFB317"/>
    <w:rsid w:val="2EBF33AE"/>
    <w:rsid w:val="2EFE36A5"/>
    <w:rsid w:val="2EFFD237"/>
    <w:rsid w:val="2FDFE77E"/>
    <w:rsid w:val="2FF335AB"/>
    <w:rsid w:val="2FFFA2B9"/>
    <w:rsid w:val="32D9C831"/>
    <w:rsid w:val="33F9A66C"/>
    <w:rsid w:val="34BEEB6D"/>
    <w:rsid w:val="35BA6927"/>
    <w:rsid w:val="35FEED92"/>
    <w:rsid w:val="36D7EBAD"/>
    <w:rsid w:val="36F7A459"/>
    <w:rsid w:val="374EFD77"/>
    <w:rsid w:val="378BFE54"/>
    <w:rsid w:val="37B7E9D4"/>
    <w:rsid w:val="37CB4B5F"/>
    <w:rsid w:val="37EF1BE3"/>
    <w:rsid w:val="37FC6744"/>
    <w:rsid w:val="37FF826B"/>
    <w:rsid w:val="396FE406"/>
    <w:rsid w:val="39BF52E6"/>
    <w:rsid w:val="3C7F6BCF"/>
    <w:rsid w:val="3CEC07DD"/>
    <w:rsid w:val="3DD6A82C"/>
    <w:rsid w:val="3DFFA741"/>
    <w:rsid w:val="3E1F8C12"/>
    <w:rsid w:val="3EEF7D00"/>
    <w:rsid w:val="3EFFFAD3"/>
    <w:rsid w:val="3F5BF3DC"/>
    <w:rsid w:val="3F7A4B3C"/>
    <w:rsid w:val="3F7EEADF"/>
    <w:rsid w:val="3FDB63E5"/>
    <w:rsid w:val="3FF74CD5"/>
    <w:rsid w:val="3FF7EDA7"/>
    <w:rsid w:val="3FFD871A"/>
    <w:rsid w:val="3FFF9F6D"/>
    <w:rsid w:val="47FBF563"/>
    <w:rsid w:val="47FD7A31"/>
    <w:rsid w:val="4AFD73BE"/>
    <w:rsid w:val="4B978C8D"/>
    <w:rsid w:val="4CFDBA46"/>
    <w:rsid w:val="4CFE4860"/>
    <w:rsid w:val="4DF6D781"/>
    <w:rsid w:val="4DFF0E44"/>
    <w:rsid w:val="4E7FD571"/>
    <w:rsid w:val="4EFF43F0"/>
    <w:rsid w:val="4FFB78BC"/>
    <w:rsid w:val="4FFF48A4"/>
    <w:rsid w:val="50BF132F"/>
    <w:rsid w:val="52BE7A1D"/>
    <w:rsid w:val="52FBFB3D"/>
    <w:rsid w:val="53FF8E9C"/>
    <w:rsid w:val="54F7628A"/>
    <w:rsid w:val="55FB584C"/>
    <w:rsid w:val="55FEA331"/>
    <w:rsid w:val="567F569B"/>
    <w:rsid w:val="56FAF93F"/>
    <w:rsid w:val="575FDE6F"/>
    <w:rsid w:val="577A3114"/>
    <w:rsid w:val="58FF1FEE"/>
    <w:rsid w:val="5ABF6D0E"/>
    <w:rsid w:val="5B8F2169"/>
    <w:rsid w:val="5BDF32E5"/>
    <w:rsid w:val="5BFF432E"/>
    <w:rsid w:val="5DADA630"/>
    <w:rsid w:val="5DDB77EC"/>
    <w:rsid w:val="5E2F529D"/>
    <w:rsid w:val="5E55D646"/>
    <w:rsid w:val="5E5BE558"/>
    <w:rsid w:val="5E7F5CB3"/>
    <w:rsid w:val="5ED8148B"/>
    <w:rsid w:val="5EF0F6CD"/>
    <w:rsid w:val="5EF7F955"/>
    <w:rsid w:val="5F6B7BB2"/>
    <w:rsid w:val="5F76C74B"/>
    <w:rsid w:val="5F7F16FB"/>
    <w:rsid w:val="5F975F92"/>
    <w:rsid w:val="5FB7322B"/>
    <w:rsid w:val="5FC7B54B"/>
    <w:rsid w:val="5FDA0DE6"/>
    <w:rsid w:val="5FEA56B3"/>
    <w:rsid w:val="5FEEC86A"/>
    <w:rsid w:val="5FEF5E9E"/>
    <w:rsid w:val="5FEF8E55"/>
    <w:rsid w:val="5FF7D46C"/>
    <w:rsid w:val="5FFB897A"/>
    <w:rsid w:val="5FFEBA92"/>
    <w:rsid w:val="5FFEE896"/>
    <w:rsid w:val="5FFFE7B3"/>
    <w:rsid w:val="60CFED77"/>
    <w:rsid w:val="63FDB571"/>
    <w:rsid w:val="6577FF22"/>
    <w:rsid w:val="657F37B2"/>
    <w:rsid w:val="676663A7"/>
    <w:rsid w:val="67F5C8FE"/>
    <w:rsid w:val="6AFFDE0D"/>
    <w:rsid w:val="6B33BFF4"/>
    <w:rsid w:val="6B875D09"/>
    <w:rsid w:val="6BBE0F07"/>
    <w:rsid w:val="6BDFFF81"/>
    <w:rsid w:val="6D4B8EAE"/>
    <w:rsid w:val="6DBEF3E7"/>
    <w:rsid w:val="6DEF8B07"/>
    <w:rsid w:val="6DFB84D1"/>
    <w:rsid w:val="6DFBE6C0"/>
    <w:rsid w:val="6DFE6663"/>
    <w:rsid w:val="6DFF581D"/>
    <w:rsid w:val="6E17BFE2"/>
    <w:rsid w:val="6E7F0B19"/>
    <w:rsid w:val="6EFF57FC"/>
    <w:rsid w:val="6EFF93DE"/>
    <w:rsid w:val="6F562140"/>
    <w:rsid w:val="6F5BDEEB"/>
    <w:rsid w:val="6F672644"/>
    <w:rsid w:val="6FB6D764"/>
    <w:rsid w:val="6FBD9324"/>
    <w:rsid w:val="6FCFDC44"/>
    <w:rsid w:val="6FD8DEC2"/>
    <w:rsid w:val="6FDF1204"/>
    <w:rsid w:val="6FE7CD63"/>
    <w:rsid w:val="6FEF78AE"/>
    <w:rsid w:val="6FEFD65F"/>
    <w:rsid w:val="6FF7D9A7"/>
    <w:rsid w:val="6FFCBF22"/>
    <w:rsid w:val="6FFF68F1"/>
    <w:rsid w:val="6FFFBBD1"/>
    <w:rsid w:val="70D49D8E"/>
    <w:rsid w:val="70F7AC07"/>
    <w:rsid w:val="71D9A71F"/>
    <w:rsid w:val="73EFDB2E"/>
    <w:rsid w:val="73FBB43B"/>
    <w:rsid w:val="745F6DBF"/>
    <w:rsid w:val="753B3CA1"/>
    <w:rsid w:val="755D3248"/>
    <w:rsid w:val="75BF05A8"/>
    <w:rsid w:val="75FB0E30"/>
    <w:rsid w:val="75FBCFA3"/>
    <w:rsid w:val="75FFC7E6"/>
    <w:rsid w:val="7626F736"/>
    <w:rsid w:val="767FDBD5"/>
    <w:rsid w:val="76895BFB"/>
    <w:rsid w:val="768F4DA9"/>
    <w:rsid w:val="76EF7DE9"/>
    <w:rsid w:val="76FB45A9"/>
    <w:rsid w:val="76FFAD46"/>
    <w:rsid w:val="771A2D54"/>
    <w:rsid w:val="773FAECD"/>
    <w:rsid w:val="777F1BF9"/>
    <w:rsid w:val="777F7CE6"/>
    <w:rsid w:val="77BB9C96"/>
    <w:rsid w:val="77D684A5"/>
    <w:rsid w:val="77D7996E"/>
    <w:rsid w:val="77DDA2DB"/>
    <w:rsid w:val="77EF3F3B"/>
    <w:rsid w:val="77F39192"/>
    <w:rsid w:val="78D583F2"/>
    <w:rsid w:val="794E6800"/>
    <w:rsid w:val="79BFA388"/>
    <w:rsid w:val="79F351C5"/>
    <w:rsid w:val="79F9243F"/>
    <w:rsid w:val="79FBE127"/>
    <w:rsid w:val="79FF1E7A"/>
    <w:rsid w:val="7A1BE065"/>
    <w:rsid w:val="7AF45251"/>
    <w:rsid w:val="7B57ADC8"/>
    <w:rsid w:val="7B6A27D2"/>
    <w:rsid w:val="7B7796FC"/>
    <w:rsid w:val="7B7B9753"/>
    <w:rsid w:val="7BBBD8AC"/>
    <w:rsid w:val="7BCE4545"/>
    <w:rsid w:val="7BDD6517"/>
    <w:rsid w:val="7BDF9561"/>
    <w:rsid w:val="7BE79AB1"/>
    <w:rsid w:val="7BFB097E"/>
    <w:rsid w:val="7BFD2492"/>
    <w:rsid w:val="7BFE41D7"/>
    <w:rsid w:val="7BFF7539"/>
    <w:rsid w:val="7CAF316A"/>
    <w:rsid w:val="7CDE9FAE"/>
    <w:rsid w:val="7CFE1FAA"/>
    <w:rsid w:val="7DBD6261"/>
    <w:rsid w:val="7DDBD293"/>
    <w:rsid w:val="7DDEBEBD"/>
    <w:rsid w:val="7DDED2F8"/>
    <w:rsid w:val="7DDF4166"/>
    <w:rsid w:val="7DDFB3E2"/>
    <w:rsid w:val="7DF5EEB3"/>
    <w:rsid w:val="7DFB37CE"/>
    <w:rsid w:val="7DFE3C35"/>
    <w:rsid w:val="7DFEC981"/>
    <w:rsid w:val="7DFF049E"/>
    <w:rsid w:val="7DFF5F01"/>
    <w:rsid w:val="7DFFD76A"/>
    <w:rsid w:val="7E3EC1DB"/>
    <w:rsid w:val="7E6BFBB5"/>
    <w:rsid w:val="7E7D600A"/>
    <w:rsid w:val="7EB25B30"/>
    <w:rsid w:val="7EBBD3B2"/>
    <w:rsid w:val="7EBBDCBA"/>
    <w:rsid w:val="7EBBF206"/>
    <w:rsid w:val="7EBF33F6"/>
    <w:rsid w:val="7EEBB9E5"/>
    <w:rsid w:val="7EECE91A"/>
    <w:rsid w:val="7EFF1ABC"/>
    <w:rsid w:val="7F2B104C"/>
    <w:rsid w:val="7F3B5B08"/>
    <w:rsid w:val="7F5342CC"/>
    <w:rsid w:val="7F5A2C31"/>
    <w:rsid w:val="7FAA5DF5"/>
    <w:rsid w:val="7FAB06E1"/>
    <w:rsid w:val="7FABDFB2"/>
    <w:rsid w:val="7FBA1E02"/>
    <w:rsid w:val="7FBDA10C"/>
    <w:rsid w:val="7FBF5FC1"/>
    <w:rsid w:val="7FBFBACF"/>
    <w:rsid w:val="7FC7F431"/>
    <w:rsid w:val="7FCA9B67"/>
    <w:rsid w:val="7FCFAF0F"/>
    <w:rsid w:val="7FDC0B64"/>
    <w:rsid w:val="7FDD1396"/>
    <w:rsid w:val="7FDD2735"/>
    <w:rsid w:val="7FDD638A"/>
    <w:rsid w:val="7FDF7E40"/>
    <w:rsid w:val="7FDFEA46"/>
    <w:rsid w:val="7FE89CAF"/>
    <w:rsid w:val="7FEB55FD"/>
    <w:rsid w:val="7FED0E4B"/>
    <w:rsid w:val="7FEDA05E"/>
    <w:rsid w:val="7FEF975C"/>
    <w:rsid w:val="7FF703E5"/>
    <w:rsid w:val="7FF9DB3F"/>
    <w:rsid w:val="7FFA3C2E"/>
    <w:rsid w:val="7FFECB7A"/>
    <w:rsid w:val="7FFF1964"/>
    <w:rsid w:val="826EE434"/>
    <w:rsid w:val="86F54F9E"/>
    <w:rsid w:val="8DBF62B4"/>
    <w:rsid w:val="8FFE7DC3"/>
    <w:rsid w:val="93AC1003"/>
    <w:rsid w:val="93F7FD7C"/>
    <w:rsid w:val="9ADF1237"/>
    <w:rsid w:val="9B674D7E"/>
    <w:rsid w:val="9BAB462B"/>
    <w:rsid w:val="9BAE431B"/>
    <w:rsid w:val="9BFFD807"/>
    <w:rsid w:val="9EBD3565"/>
    <w:rsid w:val="9F6E1533"/>
    <w:rsid w:val="9F7F7CF1"/>
    <w:rsid w:val="9F9EADC3"/>
    <w:rsid w:val="9FEFCA5F"/>
    <w:rsid w:val="9FFFDF21"/>
    <w:rsid w:val="A2DE3A77"/>
    <w:rsid w:val="A3F91E69"/>
    <w:rsid w:val="A51FFFBA"/>
    <w:rsid w:val="A67DF64D"/>
    <w:rsid w:val="ADFE8519"/>
    <w:rsid w:val="AEFFFE88"/>
    <w:rsid w:val="AFBBE3AF"/>
    <w:rsid w:val="AFBD2D25"/>
    <w:rsid w:val="AFF7B802"/>
    <w:rsid w:val="AFFD04F1"/>
    <w:rsid w:val="AFFD56B7"/>
    <w:rsid w:val="AFFEFE55"/>
    <w:rsid w:val="B3DF3160"/>
    <w:rsid w:val="B3E7CAFA"/>
    <w:rsid w:val="B5FF6CB6"/>
    <w:rsid w:val="B6DB8A57"/>
    <w:rsid w:val="B777A707"/>
    <w:rsid w:val="B77BD66C"/>
    <w:rsid w:val="B77FB423"/>
    <w:rsid w:val="B78F9D25"/>
    <w:rsid w:val="B7BB2832"/>
    <w:rsid w:val="B7BCE068"/>
    <w:rsid w:val="B7EF124E"/>
    <w:rsid w:val="B7FBFE63"/>
    <w:rsid w:val="B7FF286B"/>
    <w:rsid w:val="B7FFA947"/>
    <w:rsid w:val="B9EFA404"/>
    <w:rsid w:val="BB6F5B89"/>
    <w:rsid w:val="BD39E286"/>
    <w:rsid w:val="BD7E4DDB"/>
    <w:rsid w:val="BD7F1FB9"/>
    <w:rsid w:val="BDD7136A"/>
    <w:rsid w:val="BDDD49C1"/>
    <w:rsid w:val="BDDF89D8"/>
    <w:rsid w:val="BDEBBDED"/>
    <w:rsid w:val="BDF7509F"/>
    <w:rsid w:val="BDFFD2D0"/>
    <w:rsid w:val="BE752AAA"/>
    <w:rsid w:val="BEEF233A"/>
    <w:rsid w:val="BEFEDFC1"/>
    <w:rsid w:val="BEFFE0F4"/>
    <w:rsid w:val="BF5D7E6E"/>
    <w:rsid w:val="BF6FB6CB"/>
    <w:rsid w:val="BF8CB716"/>
    <w:rsid w:val="BF956C2F"/>
    <w:rsid w:val="BFBB333A"/>
    <w:rsid w:val="BFBF9CF2"/>
    <w:rsid w:val="BFC2FB8F"/>
    <w:rsid w:val="BFEC8B0F"/>
    <w:rsid w:val="BFF95A07"/>
    <w:rsid w:val="C5F71649"/>
    <w:rsid w:val="CB75FA3B"/>
    <w:rsid w:val="CDDF58F8"/>
    <w:rsid w:val="CDFD11EE"/>
    <w:rsid w:val="CE3DC119"/>
    <w:rsid w:val="CEFB3EF2"/>
    <w:rsid w:val="CEFF1538"/>
    <w:rsid w:val="CFA51181"/>
    <w:rsid w:val="CFBB7816"/>
    <w:rsid w:val="CFDFC365"/>
    <w:rsid w:val="CFF463D0"/>
    <w:rsid w:val="D1F47D62"/>
    <w:rsid w:val="D36D8A28"/>
    <w:rsid w:val="D46F03FA"/>
    <w:rsid w:val="D4FF8DCD"/>
    <w:rsid w:val="D5DD8723"/>
    <w:rsid w:val="D66A436C"/>
    <w:rsid w:val="D67F90CB"/>
    <w:rsid w:val="D6B7D413"/>
    <w:rsid w:val="D6EF2B26"/>
    <w:rsid w:val="D76ED932"/>
    <w:rsid w:val="D77B1445"/>
    <w:rsid w:val="D79B69F7"/>
    <w:rsid w:val="D7BFE8FF"/>
    <w:rsid w:val="D7DD1417"/>
    <w:rsid w:val="D7FA0C85"/>
    <w:rsid w:val="D971891B"/>
    <w:rsid w:val="D9DFA5C3"/>
    <w:rsid w:val="DA77A4C9"/>
    <w:rsid w:val="DB571B10"/>
    <w:rsid w:val="DB5F52A2"/>
    <w:rsid w:val="DB703856"/>
    <w:rsid w:val="DB9FEF03"/>
    <w:rsid w:val="DBFB3B0A"/>
    <w:rsid w:val="DCF91D26"/>
    <w:rsid w:val="DCF95659"/>
    <w:rsid w:val="DD72051A"/>
    <w:rsid w:val="DDCEC462"/>
    <w:rsid w:val="DDD2B924"/>
    <w:rsid w:val="DDF30C7F"/>
    <w:rsid w:val="DE5F35A3"/>
    <w:rsid w:val="DEEF3746"/>
    <w:rsid w:val="DF72EF9E"/>
    <w:rsid w:val="DF77A863"/>
    <w:rsid w:val="DF77B89A"/>
    <w:rsid w:val="DF7D79C0"/>
    <w:rsid w:val="DF7F3090"/>
    <w:rsid w:val="DF7FB08F"/>
    <w:rsid w:val="DFBEC0AB"/>
    <w:rsid w:val="DFBF7822"/>
    <w:rsid w:val="DFCC8895"/>
    <w:rsid w:val="DFED533C"/>
    <w:rsid w:val="DFEF7017"/>
    <w:rsid w:val="DFF8BB99"/>
    <w:rsid w:val="DFFCEBA3"/>
    <w:rsid w:val="DFFF1FDF"/>
    <w:rsid w:val="DFFFFEB6"/>
    <w:rsid w:val="E2FFC867"/>
    <w:rsid w:val="E36ECD39"/>
    <w:rsid w:val="E3FAA5AF"/>
    <w:rsid w:val="E5EB51C0"/>
    <w:rsid w:val="E5FD8F91"/>
    <w:rsid w:val="E69C5D7E"/>
    <w:rsid w:val="E6E7B77F"/>
    <w:rsid w:val="E7BF2BF1"/>
    <w:rsid w:val="E7FCA326"/>
    <w:rsid w:val="E7FDF9C6"/>
    <w:rsid w:val="E9AF4316"/>
    <w:rsid w:val="EAFB0D6B"/>
    <w:rsid w:val="EB99309B"/>
    <w:rsid w:val="EB9F327D"/>
    <w:rsid w:val="EBD99122"/>
    <w:rsid w:val="EBDB9F42"/>
    <w:rsid w:val="EBFE69F4"/>
    <w:rsid w:val="ECB6063C"/>
    <w:rsid w:val="ED5B670E"/>
    <w:rsid w:val="ED6FA19E"/>
    <w:rsid w:val="EDC7350E"/>
    <w:rsid w:val="EDEF8983"/>
    <w:rsid w:val="EEA6907F"/>
    <w:rsid w:val="EEBF15B6"/>
    <w:rsid w:val="EEFFCCE1"/>
    <w:rsid w:val="EF6EBC6F"/>
    <w:rsid w:val="EF758E5F"/>
    <w:rsid w:val="EF7E0B34"/>
    <w:rsid w:val="EF7F87CF"/>
    <w:rsid w:val="EFA36E75"/>
    <w:rsid w:val="EFDB349F"/>
    <w:rsid w:val="EFEE42C8"/>
    <w:rsid w:val="EFEE4AD2"/>
    <w:rsid w:val="EFEEDB3D"/>
    <w:rsid w:val="EFEFF76C"/>
    <w:rsid w:val="EFFFB7A5"/>
    <w:rsid w:val="EFFFC7FC"/>
    <w:rsid w:val="F1D75D95"/>
    <w:rsid w:val="F3758D3C"/>
    <w:rsid w:val="F37FB14A"/>
    <w:rsid w:val="F3B64AAC"/>
    <w:rsid w:val="F3B72CC9"/>
    <w:rsid w:val="F3DAF2FD"/>
    <w:rsid w:val="F3DF97A7"/>
    <w:rsid w:val="F3EB598C"/>
    <w:rsid w:val="F3F965AC"/>
    <w:rsid w:val="F3FA4713"/>
    <w:rsid w:val="F3FD7722"/>
    <w:rsid w:val="F5DAC948"/>
    <w:rsid w:val="F5EF8927"/>
    <w:rsid w:val="F5FFB53D"/>
    <w:rsid w:val="F75B6286"/>
    <w:rsid w:val="F7771C85"/>
    <w:rsid w:val="F7BF7332"/>
    <w:rsid w:val="F7CB880E"/>
    <w:rsid w:val="F7CF2970"/>
    <w:rsid w:val="F7D786D9"/>
    <w:rsid w:val="F7E91CDF"/>
    <w:rsid w:val="F7F91025"/>
    <w:rsid w:val="F7FBCFC9"/>
    <w:rsid w:val="F7FF3E80"/>
    <w:rsid w:val="F895347F"/>
    <w:rsid w:val="F8FE827C"/>
    <w:rsid w:val="F93EEBF2"/>
    <w:rsid w:val="F9DF0564"/>
    <w:rsid w:val="F9FF33A6"/>
    <w:rsid w:val="FB7F379C"/>
    <w:rsid w:val="FB95AD14"/>
    <w:rsid w:val="FBAFE109"/>
    <w:rsid w:val="FBBE1539"/>
    <w:rsid w:val="FBCF1847"/>
    <w:rsid w:val="FBDD1605"/>
    <w:rsid w:val="FBDF185F"/>
    <w:rsid w:val="FBFA3B6A"/>
    <w:rsid w:val="FBFFA389"/>
    <w:rsid w:val="FC7B3F81"/>
    <w:rsid w:val="FD3D7A84"/>
    <w:rsid w:val="FD5B3245"/>
    <w:rsid w:val="FDB53532"/>
    <w:rsid w:val="FDDD45E1"/>
    <w:rsid w:val="FDF3FF00"/>
    <w:rsid w:val="FDFA3734"/>
    <w:rsid w:val="FDFBD846"/>
    <w:rsid w:val="FDFC6DC2"/>
    <w:rsid w:val="FDFF4982"/>
    <w:rsid w:val="FDFF65BE"/>
    <w:rsid w:val="FDFFE493"/>
    <w:rsid w:val="FE6FD6C9"/>
    <w:rsid w:val="FE7B1E52"/>
    <w:rsid w:val="FE7F237A"/>
    <w:rsid w:val="FE7F4D27"/>
    <w:rsid w:val="FEB36C37"/>
    <w:rsid w:val="FEB57467"/>
    <w:rsid w:val="FEBD3C17"/>
    <w:rsid w:val="FEBF157F"/>
    <w:rsid w:val="FED050CC"/>
    <w:rsid w:val="FEE5DCB7"/>
    <w:rsid w:val="FEF31C5B"/>
    <w:rsid w:val="FEF72BF4"/>
    <w:rsid w:val="FEFA9497"/>
    <w:rsid w:val="FEFF453C"/>
    <w:rsid w:val="FEFF709A"/>
    <w:rsid w:val="FEFF85E7"/>
    <w:rsid w:val="FF1ED334"/>
    <w:rsid w:val="FF1F6C9F"/>
    <w:rsid w:val="FF3FB85E"/>
    <w:rsid w:val="FF6F7B7B"/>
    <w:rsid w:val="FF7B2E04"/>
    <w:rsid w:val="FF7BAE12"/>
    <w:rsid w:val="FF7F7E31"/>
    <w:rsid w:val="FF99D963"/>
    <w:rsid w:val="FFAC1102"/>
    <w:rsid w:val="FFAF63B1"/>
    <w:rsid w:val="FFBB4B9C"/>
    <w:rsid w:val="FFBF7608"/>
    <w:rsid w:val="FFCEE32A"/>
    <w:rsid w:val="FFD3702D"/>
    <w:rsid w:val="FFD57D2E"/>
    <w:rsid w:val="FFD95D3F"/>
    <w:rsid w:val="FFDBA41C"/>
    <w:rsid w:val="FFDBED2C"/>
    <w:rsid w:val="FFDE65BE"/>
    <w:rsid w:val="FFE7EEAF"/>
    <w:rsid w:val="FFF74D62"/>
    <w:rsid w:val="FFF789EC"/>
    <w:rsid w:val="FFF79D97"/>
    <w:rsid w:val="FFFB0E07"/>
    <w:rsid w:val="FFFB1961"/>
    <w:rsid w:val="FFFC321C"/>
    <w:rsid w:val="FFFC38FE"/>
    <w:rsid w:val="FFFC4E51"/>
    <w:rsid w:val="FFFD5C1B"/>
    <w:rsid w:val="FFFE1D76"/>
    <w:rsid w:val="FFFE26F4"/>
    <w:rsid w:val="FFFE88EF"/>
    <w:rsid w:val="FF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C2C2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2021-09-02T10:04:00Z</dcterms:created>
  <dc:creator>Jin</dc:creator>
  <cp:lastModifiedBy>user</cp:lastModifiedBy>
  <cp:lastPrinted>2022-12-28T10:58:15Z</cp:lastPrinted>
  <dcterms:modified xsi:type="dcterms:W3CDTF">2022-12-28T10:58:40Z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